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DE5" w:rsidRPr="008D0DE5" w:rsidRDefault="008D0DE5" w:rsidP="008D0DE5">
      <w:pPr>
        <w:spacing w:after="240" w:line="240" w:lineRule="auto"/>
        <w:jc w:val="center"/>
        <w:outlineLvl w:val="0"/>
        <w:rPr>
          <w:rFonts w:eastAsia="Times New Roman" w:cs="Times New Roman"/>
          <w:b/>
          <w:bCs/>
          <w:kern w:val="36"/>
          <w:sz w:val="48"/>
          <w:szCs w:val="48"/>
          <w:u w:val="single"/>
        </w:rPr>
      </w:pPr>
      <w:r w:rsidRPr="008D0DE5">
        <w:rPr>
          <w:rFonts w:eastAsia="Times New Roman" w:cs="Times New Roman"/>
          <w:b/>
          <w:bCs/>
          <w:kern w:val="36"/>
          <w:sz w:val="48"/>
          <w:szCs w:val="48"/>
          <w:u w:val="single"/>
        </w:rPr>
        <w:t>5 điểm mới Nghị định 116/2024/NĐ-CP về tuyển dụng công chức</w:t>
      </w:r>
    </w:p>
    <w:p w:rsidR="008D0DE5" w:rsidRPr="008D0DE5" w:rsidRDefault="008D0DE5" w:rsidP="008D0DE5">
      <w:pPr>
        <w:spacing w:after="0" w:line="240" w:lineRule="auto"/>
        <w:jc w:val="both"/>
        <w:rPr>
          <w:rFonts w:eastAsia="Times New Roman" w:cs="Times New Roman"/>
          <w:color w:val="222222"/>
          <w:szCs w:val="28"/>
        </w:rPr>
      </w:pPr>
      <w:r w:rsidRPr="008D0DE5">
        <w:rPr>
          <w:rFonts w:eastAsia="Times New Roman" w:cs="Times New Roman"/>
          <w:noProof/>
          <w:color w:val="2E2E2E"/>
          <w:szCs w:val="28"/>
        </w:rPr>
        <mc:AlternateContent>
          <mc:Choice Requires="wps">
            <w:drawing>
              <wp:inline distT="0" distB="0" distL="0" distR="0" wp14:anchorId="4AAFDBA4" wp14:editId="578A0ACD">
                <wp:extent cx="308610" cy="308610"/>
                <wp:effectExtent l="0" t="0" r="0" b="0"/>
                <wp:docPr id="4" name="Rectangle 4" descr="Nguyễn Hương">
                  <a:hlinkClick xmlns:a="http://schemas.openxmlformats.org/drawingml/2006/main" r:id="rId6" tooltip="&quot;Nguyễn Hương&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Description: Nguyễn Hương" href="https://luatvietnam.vn/author/nguyen-huong-luatvietnam-4.html" title="&quot;Nguyễn Hương&quot;"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" o:button="t" filled="f" stroked="f">
                <v:fill o:detectmouseclick="t"/>
                <o:lock v:ext="edit" aspectratio="t"/>
                <w10:anchorlock/>
              </v:rect>
            </w:pict>
          </mc:Fallback>
        </mc:AlternateContent>
      </w:r>
    </w:p>
    <w:p w:rsidR="008D0DE5" w:rsidRPr="008D0DE5" w:rsidRDefault="008D0DE5" w:rsidP="008D0DE5">
      <w:pPr>
        <w:spacing w:before="180" w:after="180" w:line="240" w:lineRule="auto"/>
        <w:ind w:firstLine="720"/>
        <w:jc w:val="both"/>
        <w:outlineLvl w:val="1"/>
        <w:rPr>
          <w:rFonts w:eastAsia="Times New Roman" w:cs="Times New Roman"/>
          <w:b/>
          <w:bCs/>
          <w:color w:val="222222"/>
          <w:szCs w:val="28"/>
        </w:rPr>
      </w:pPr>
      <w:r w:rsidRPr="008D0DE5">
        <w:rPr>
          <w:rFonts w:eastAsia="Times New Roman" w:cs="Times New Roman"/>
          <w:b/>
          <w:bCs/>
          <w:color w:val="222222"/>
          <w:szCs w:val="28"/>
        </w:rPr>
        <w:t>1. Thêm đối tượng được cộng điểm ưu tiên khi thi công chức</w:t>
      </w:r>
    </w:p>
    <w:p w:rsidR="008D0DE5" w:rsidRPr="008D0DE5" w:rsidRDefault="008D0DE5" w:rsidP="008D0DE5">
      <w:pPr>
        <w:spacing w:before="180" w:after="180" w:line="240" w:lineRule="auto"/>
        <w:ind w:firstLine="720"/>
        <w:jc w:val="both"/>
        <w:rPr>
          <w:rFonts w:eastAsia="Times New Roman" w:cs="Times New Roman"/>
          <w:color w:val="222222"/>
          <w:szCs w:val="28"/>
        </w:rPr>
      </w:pPr>
      <w:r w:rsidRPr="008D0DE5">
        <w:rPr>
          <w:rFonts w:eastAsia="Times New Roman" w:cs="Times New Roman"/>
          <w:color w:val="222222"/>
          <w:szCs w:val="28"/>
        </w:rPr>
        <w:t>Căn cứ khoản 2 Điều 1 Nghị định </w:t>
      </w:r>
      <w:hyperlink r:id="rId7" w:history="1">
        <w:r w:rsidRPr="008D0DE5">
          <w:rPr>
            <w:rFonts w:eastAsia="Times New Roman" w:cs="Times New Roman"/>
            <w:color w:val="A67942"/>
            <w:szCs w:val="28"/>
            <w:u w:val="single"/>
          </w:rPr>
          <w:t>116/2024/NĐ-CP</w:t>
        </w:r>
      </w:hyperlink>
      <w:r w:rsidRPr="008D0DE5">
        <w:rPr>
          <w:rFonts w:eastAsia="Times New Roman" w:cs="Times New Roman"/>
          <w:color w:val="222222"/>
          <w:szCs w:val="28"/>
        </w:rPr>
        <w:t>, Chính phủ đã bổ sung đối tượng và điểm ưu tiên trong tuyển dụng công chức là cán bộ công đoàn trưởng thành từ cơ sở, trong phong trào công nhân.</w:t>
      </w:r>
    </w:p>
    <w:p w:rsidR="008D0DE5" w:rsidRPr="008D0DE5" w:rsidRDefault="008D0DE5" w:rsidP="008D0DE5">
      <w:pPr>
        <w:spacing w:before="180" w:after="180" w:line="240" w:lineRule="auto"/>
        <w:jc w:val="both"/>
        <w:rPr>
          <w:rFonts w:eastAsia="Times New Roman" w:cs="Times New Roman"/>
          <w:color w:val="222222"/>
          <w:szCs w:val="28"/>
        </w:rPr>
      </w:pPr>
      <w:r w:rsidRPr="008D0DE5">
        <w:rPr>
          <w:rFonts w:eastAsia="Times New Roman" w:cs="Times New Roman"/>
          <w:color w:val="222222"/>
          <w:szCs w:val="28"/>
        </w:rPr>
        <w:t>Đối tượng này sẽ được cộng 1,5 điểm vào kết quả thi vòng 02.</w:t>
      </w:r>
    </w:p>
    <w:p w:rsidR="008D0DE5" w:rsidRPr="008D0DE5" w:rsidRDefault="008D0DE5" w:rsidP="008D0DE5">
      <w:pPr>
        <w:spacing w:before="180" w:line="240" w:lineRule="auto"/>
        <w:jc w:val="both"/>
        <w:rPr>
          <w:rFonts w:eastAsia="Times New Roman" w:cs="Times New Roman"/>
          <w:color w:val="222222"/>
          <w:szCs w:val="28"/>
        </w:rPr>
      </w:pPr>
      <w:r w:rsidRPr="008D0DE5">
        <w:rPr>
          <w:rFonts w:eastAsia="Times New Roman" w:cs="Times New Roman"/>
          <w:color w:val="222222"/>
          <w:szCs w:val="28"/>
        </w:rPr>
        <w:t>Như vậy, từ ngày 17/9/2024, sẽ có tới 04 trường hợp được cộng điểm ưu tiên khi thi tuyển hoặc xét tuyển công chức gồm:</w:t>
      </w:r>
    </w:p>
    <w:tbl>
      <w:tblPr>
        <w:tblW w:w="8809" w:type="dxa"/>
        <w:tblCellMar>
          <w:left w:w="0" w:type="dxa"/>
          <w:right w:w="0" w:type="dxa"/>
        </w:tblCellMar>
        <w:tblLook w:val="04A0" w:firstRow="1" w:lastRow="0" w:firstColumn="1" w:lastColumn="0" w:noHBand="0" w:noVBand="1"/>
      </w:tblPr>
      <w:tblGrid>
        <w:gridCol w:w="6118"/>
        <w:gridCol w:w="2691"/>
      </w:tblGrid>
      <w:tr w:rsidR="008D0DE5" w:rsidRPr="008D0DE5" w:rsidTr="008D0DE5">
        <w:tc>
          <w:tcPr>
            <w:tcW w:w="6510" w:type="dxa"/>
            <w:tcBorders>
              <w:top w:val="single" w:sz="8" w:space="0" w:color="auto"/>
              <w:left w:val="single" w:sz="8" w:space="0" w:color="auto"/>
              <w:bottom w:val="single" w:sz="8" w:space="0" w:color="auto"/>
              <w:right w:val="single" w:sz="8" w:space="0" w:color="auto"/>
            </w:tcBorders>
            <w:shd w:val="clear" w:color="auto" w:fill="FBE4D5"/>
            <w:tcMar>
              <w:top w:w="0" w:type="dxa"/>
              <w:left w:w="108" w:type="dxa"/>
              <w:bottom w:w="0" w:type="dxa"/>
              <w:right w:w="108" w:type="dxa"/>
            </w:tcMar>
            <w:vAlign w:val="center"/>
            <w:hideMark/>
          </w:tcPr>
          <w:p w:rsidR="008D0DE5" w:rsidRPr="008D0DE5" w:rsidRDefault="008D0DE5" w:rsidP="008D0DE5">
            <w:pPr>
              <w:spacing w:before="180" w:after="120" w:line="383" w:lineRule="atLeast"/>
              <w:jc w:val="both"/>
              <w:rPr>
                <w:rFonts w:eastAsia="Times New Roman" w:cs="Times New Roman"/>
                <w:color w:val="222222"/>
                <w:szCs w:val="28"/>
              </w:rPr>
            </w:pPr>
            <w:r w:rsidRPr="008D0DE5">
              <w:rPr>
                <w:rFonts w:eastAsia="Times New Roman" w:cs="Times New Roman"/>
                <w:b/>
                <w:bCs/>
                <w:color w:val="000000"/>
                <w:szCs w:val="28"/>
              </w:rPr>
              <w:t>Đối tượng</w:t>
            </w:r>
          </w:p>
        </w:tc>
        <w:tc>
          <w:tcPr>
            <w:tcW w:w="2835" w:type="dxa"/>
            <w:tcBorders>
              <w:top w:val="single" w:sz="8" w:space="0" w:color="auto"/>
              <w:left w:val="nil"/>
              <w:bottom w:val="single" w:sz="8" w:space="0" w:color="auto"/>
              <w:right w:val="single" w:sz="8" w:space="0" w:color="auto"/>
            </w:tcBorders>
            <w:shd w:val="clear" w:color="auto" w:fill="FBE4D5"/>
            <w:tcMar>
              <w:top w:w="0" w:type="dxa"/>
              <w:left w:w="108" w:type="dxa"/>
              <w:bottom w:w="0" w:type="dxa"/>
              <w:right w:w="108" w:type="dxa"/>
            </w:tcMar>
            <w:vAlign w:val="center"/>
            <w:hideMark/>
          </w:tcPr>
          <w:p w:rsidR="008D0DE5" w:rsidRPr="008D0DE5" w:rsidRDefault="008D0DE5" w:rsidP="008D0DE5">
            <w:pPr>
              <w:spacing w:before="180" w:after="120" w:line="383" w:lineRule="atLeast"/>
              <w:jc w:val="both"/>
              <w:rPr>
                <w:rFonts w:eastAsia="Times New Roman" w:cs="Times New Roman"/>
                <w:color w:val="222222"/>
                <w:szCs w:val="28"/>
              </w:rPr>
            </w:pPr>
            <w:r w:rsidRPr="008D0DE5">
              <w:rPr>
                <w:rFonts w:eastAsia="Times New Roman" w:cs="Times New Roman"/>
                <w:b/>
                <w:bCs/>
                <w:color w:val="000000"/>
                <w:szCs w:val="28"/>
              </w:rPr>
              <w:t>Điểm cộng</w:t>
            </w:r>
          </w:p>
        </w:tc>
      </w:tr>
      <w:tr w:rsidR="008D0DE5" w:rsidRPr="008D0DE5" w:rsidTr="008D0DE5">
        <w:tc>
          <w:tcPr>
            <w:tcW w:w="6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0DE5" w:rsidRPr="008D0DE5" w:rsidRDefault="008D0DE5" w:rsidP="008D0DE5">
            <w:pPr>
              <w:spacing w:before="180" w:after="120" w:line="383" w:lineRule="atLeast"/>
              <w:jc w:val="both"/>
              <w:rPr>
                <w:rFonts w:eastAsia="Times New Roman" w:cs="Times New Roman"/>
                <w:color w:val="222222"/>
                <w:szCs w:val="28"/>
              </w:rPr>
            </w:pPr>
            <w:r w:rsidRPr="008D0DE5">
              <w:rPr>
                <w:rFonts w:eastAsia="Times New Roman" w:cs="Times New Roman"/>
                <w:color w:val="222222"/>
                <w:szCs w:val="28"/>
              </w:rPr>
              <w:t>- Anh hùng Lực lượng vũ trang</w:t>
            </w:r>
          </w:p>
          <w:p w:rsidR="008D0DE5" w:rsidRPr="008D0DE5" w:rsidRDefault="008D0DE5" w:rsidP="008D0DE5">
            <w:pPr>
              <w:spacing w:before="180" w:after="120" w:line="383" w:lineRule="atLeast"/>
              <w:jc w:val="both"/>
              <w:rPr>
                <w:rFonts w:eastAsia="Times New Roman" w:cs="Times New Roman"/>
                <w:color w:val="222222"/>
                <w:szCs w:val="28"/>
              </w:rPr>
            </w:pPr>
            <w:r w:rsidRPr="008D0DE5">
              <w:rPr>
                <w:rFonts w:eastAsia="Times New Roman" w:cs="Times New Roman"/>
                <w:color w:val="222222"/>
                <w:szCs w:val="28"/>
              </w:rPr>
              <w:t>- Anh hùng Lao động</w:t>
            </w:r>
          </w:p>
          <w:p w:rsidR="008D0DE5" w:rsidRPr="008D0DE5" w:rsidRDefault="008D0DE5" w:rsidP="008D0DE5">
            <w:pPr>
              <w:spacing w:before="180" w:after="120" w:line="383" w:lineRule="atLeast"/>
              <w:jc w:val="both"/>
              <w:rPr>
                <w:rFonts w:eastAsia="Times New Roman" w:cs="Times New Roman"/>
                <w:color w:val="222222"/>
                <w:szCs w:val="28"/>
              </w:rPr>
            </w:pPr>
            <w:r w:rsidRPr="008D0DE5">
              <w:rPr>
                <w:rFonts w:eastAsia="Times New Roman" w:cs="Times New Roman"/>
                <w:color w:val="222222"/>
                <w:szCs w:val="28"/>
              </w:rPr>
              <w:t>- Thương binh, người hưởng chính sách như thương binh, thương binh loại B</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8D0DE5" w:rsidRPr="008D0DE5" w:rsidRDefault="008D0DE5" w:rsidP="008D0DE5">
            <w:pPr>
              <w:spacing w:before="180" w:after="120" w:line="383" w:lineRule="atLeast"/>
              <w:jc w:val="both"/>
              <w:rPr>
                <w:rFonts w:eastAsia="Times New Roman" w:cs="Times New Roman"/>
                <w:color w:val="222222"/>
                <w:szCs w:val="28"/>
              </w:rPr>
            </w:pPr>
            <w:r w:rsidRPr="008D0DE5">
              <w:rPr>
                <w:rFonts w:eastAsia="Times New Roman" w:cs="Times New Roman"/>
                <w:color w:val="222222"/>
                <w:szCs w:val="28"/>
              </w:rPr>
              <w:t>7,5 điểm</w:t>
            </w:r>
          </w:p>
        </w:tc>
      </w:tr>
      <w:tr w:rsidR="008D0DE5" w:rsidRPr="008D0DE5" w:rsidTr="008D0DE5">
        <w:tc>
          <w:tcPr>
            <w:tcW w:w="6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0DE5" w:rsidRPr="008D0DE5" w:rsidRDefault="008D0DE5" w:rsidP="008D0DE5">
            <w:pPr>
              <w:spacing w:before="180" w:after="120" w:line="383" w:lineRule="atLeast"/>
              <w:jc w:val="both"/>
              <w:rPr>
                <w:rFonts w:eastAsia="Times New Roman" w:cs="Times New Roman"/>
                <w:color w:val="222222"/>
                <w:szCs w:val="28"/>
              </w:rPr>
            </w:pPr>
            <w:r w:rsidRPr="008D0DE5">
              <w:rPr>
                <w:rFonts w:eastAsia="Times New Roman" w:cs="Times New Roman"/>
                <w:color w:val="222222"/>
                <w:szCs w:val="28"/>
              </w:rPr>
              <w:t>- Người dân tộc thiểu số</w:t>
            </w:r>
          </w:p>
          <w:p w:rsidR="008D0DE5" w:rsidRPr="008D0DE5" w:rsidRDefault="008D0DE5" w:rsidP="008D0DE5">
            <w:pPr>
              <w:spacing w:before="180" w:after="120" w:line="383" w:lineRule="atLeast"/>
              <w:jc w:val="both"/>
              <w:rPr>
                <w:rFonts w:eastAsia="Times New Roman" w:cs="Times New Roman"/>
                <w:color w:val="222222"/>
                <w:szCs w:val="28"/>
              </w:rPr>
            </w:pPr>
            <w:r w:rsidRPr="008D0DE5">
              <w:rPr>
                <w:rFonts w:eastAsia="Times New Roman" w:cs="Times New Roman"/>
                <w:color w:val="222222"/>
                <w:szCs w:val="28"/>
              </w:rPr>
              <w:t>- Sĩ quan quân đội, sĩ quan công an, quân nhân chuyên nghiệp phục viên, người làm công tác cơ yếu chuyển ngành, học viên tốt nghiệp đào tạo sĩ quan dự bị, tốt nghiệp đào tạo chỉ huy trưởng Ban chỉ huy quân sự cấp xã ngành quân sự cơ sở được phong quân hàm sĩ quan dự bị đã đăng ký ngạch sĩ quan dự bị</w:t>
            </w:r>
          </w:p>
          <w:p w:rsidR="008D0DE5" w:rsidRPr="008D0DE5" w:rsidRDefault="008D0DE5" w:rsidP="008D0DE5">
            <w:pPr>
              <w:spacing w:before="180" w:after="120" w:line="383" w:lineRule="atLeast"/>
              <w:jc w:val="both"/>
              <w:rPr>
                <w:rFonts w:eastAsia="Times New Roman" w:cs="Times New Roman"/>
                <w:color w:val="222222"/>
                <w:szCs w:val="28"/>
              </w:rPr>
            </w:pPr>
            <w:r w:rsidRPr="008D0DE5">
              <w:rPr>
                <w:rFonts w:eastAsia="Times New Roman" w:cs="Times New Roman"/>
                <w:color w:val="222222"/>
                <w:szCs w:val="28"/>
              </w:rPr>
              <w:t>- Con liệt sĩ, con thương binh, con bệnh binh, con của người hưởng chính sách như thương binh, con của thương binh loại B</w:t>
            </w:r>
          </w:p>
          <w:p w:rsidR="008D0DE5" w:rsidRPr="008D0DE5" w:rsidRDefault="008D0DE5" w:rsidP="008D0DE5">
            <w:pPr>
              <w:spacing w:before="180" w:after="120" w:line="383" w:lineRule="atLeast"/>
              <w:jc w:val="both"/>
              <w:rPr>
                <w:rFonts w:eastAsia="Times New Roman" w:cs="Times New Roman"/>
                <w:color w:val="222222"/>
                <w:szCs w:val="28"/>
              </w:rPr>
            </w:pPr>
            <w:r w:rsidRPr="008D0DE5">
              <w:rPr>
                <w:rFonts w:eastAsia="Times New Roman" w:cs="Times New Roman"/>
                <w:color w:val="222222"/>
                <w:szCs w:val="28"/>
              </w:rPr>
              <w:lastRenderedPageBreak/>
              <w:t>- Con đẻ của người hoạt động kháng chiến bị nhiễm chất độc hóa học</w:t>
            </w:r>
          </w:p>
          <w:p w:rsidR="008D0DE5" w:rsidRPr="008D0DE5" w:rsidRDefault="008D0DE5" w:rsidP="008D0DE5">
            <w:pPr>
              <w:spacing w:before="180" w:after="120" w:line="383" w:lineRule="atLeast"/>
              <w:jc w:val="both"/>
              <w:rPr>
                <w:rFonts w:eastAsia="Times New Roman" w:cs="Times New Roman"/>
                <w:color w:val="222222"/>
                <w:szCs w:val="28"/>
              </w:rPr>
            </w:pPr>
            <w:r w:rsidRPr="008D0DE5">
              <w:rPr>
                <w:rFonts w:eastAsia="Times New Roman" w:cs="Times New Roman"/>
                <w:color w:val="222222"/>
                <w:szCs w:val="28"/>
              </w:rPr>
              <w:t>- Con Anh hùng Lực lượng vũ trang, con Anh hùng Lao động</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8D0DE5" w:rsidRPr="008D0DE5" w:rsidRDefault="008D0DE5" w:rsidP="008D0DE5">
            <w:pPr>
              <w:spacing w:before="180" w:after="120" w:line="383" w:lineRule="atLeast"/>
              <w:jc w:val="both"/>
              <w:rPr>
                <w:rFonts w:eastAsia="Times New Roman" w:cs="Times New Roman"/>
                <w:color w:val="222222"/>
                <w:szCs w:val="28"/>
              </w:rPr>
            </w:pPr>
            <w:r w:rsidRPr="008D0DE5">
              <w:rPr>
                <w:rFonts w:eastAsia="Times New Roman" w:cs="Times New Roman"/>
                <w:color w:val="222222"/>
                <w:szCs w:val="28"/>
              </w:rPr>
              <w:lastRenderedPageBreak/>
              <w:t>05 điểm</w:t>
            </w:r>
          </w:p>
        </w:tc>
      </w:tr>
      <w:tr w:rsidR="008D0DE5" w:rsidRPr="008D0DE5" w:rsidTr="008D0DE5">
        <w:tc>
          <w:tcPr>
            <w:tcW w:w="6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0DE5" w:rsidRPr="008D0DE5" w:rsidRDefault="008D0DE5" w:rsidP="008D0DE5">
            <w:pPr>
              <w:spacing w:before="180" w:after="120" w:line="383" w:lineRule="atLeast"/>
              <w:jc w:val="both"/>
              <w:rPr>
                <w:rFonts w:eastAsia="Times New Roman" w:cs="Times New Roman"/>
                <w:color w:val="222222"/>
                <w:szCs w:val="28"/>
              </w:rPr>
            </w:pPr>
            <w:r w:rsidRPr="008D0DE5">
              <w:rPr>
                <w:rFonts w:eastAsia="Times New Roman" w:cs="Times New Roman"/>
                <w:color w:val="222222"/>
                <w:szCs w:val="28"/>
              </w:rPr>
              <w:lastRenderedPageBreak/>
              <w:t>- Người hoàn thành nghĩa vụ quân sự, nghĩa vụ tham gia công an nhân dân</w:t>
            </w:r>
          </w:p>
          <w:p w:rsidR="008D0DE5" w:rsidRPr="008D0DE5" w:rsidRDefault="008D0DE5" w:rsidP="008D0DE5">
            <w:pPr>
              <w:spacing w:before="180" w:after="120" w:line="383" w:lineRule="atLeast"/>
              <w:jc w:val="both"/>
              <w:rPr>
                <w:rFonts w:eastAsia="Times New Roman" w:cs="Times New Roman"/>
                <w:color w:val="222222"/>
                <w:szCs w:val="28"/>
              </w:rPr>
            </w:pPr>
            <w:r w:rsidRPr="008D0DE5">
              <w:rPr>
                <w:rFonts w:eastAsia="Times New Roman" w:cs="Times New Roman"/>
                <w:color w:val="222222"/>
                <w:szCs w:val="28"/>
              </w:rPr>
              <w:t>- Đội viên thanh niên xung phong</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8D0DE5" w:rsidRPr="008D0DE5" w:rsidRDefault="008D0DE5" w:rsidP="008D0DE5">
            <w:pPr>
              <w:spacing w:before="180" w:after="120" w:line="383" w:lineRule="atLeast"/>
              <w:jc w:val="both"/>
              <w:rPr>
                <w:rFonts w:eastAsia="Times New Roman" w:cs="Times New Roman"/>
                <w:color w:val="222222"/>
                <w:szCs w:val="28"/>
              </w:rPr>
            </w:pPr>
            <w:r w:rsidRPr="008D0DE5">
              <w:rPr>
                <w:rFonts w:eastAsia="Times New Roman" w:cs="Times New Roman"/>
                <w:color w:val="222222"/>
                <w:szCs w:val="28"/>
              </w:rPr>
              <w:t>2,5 điểm</w:t>
            </w:r>
          </w:p>
        </w:tc>
      </w:tr>
      <w:tr w:rsidR="008D0DE5" w:rsidRPr="008D0DE5" w:rsidTr="008D0DE5">
        <w:tc>
          <w:tcPr>
            <w:tcW w:w="6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0DE5" w:rsidRPr="008D0DE5" w:rsidRDefault="008D0DE5" w:rsidP="008D0DE5">
            <w:pPr>
              <w:spacing w:before="180" w:after="120" w:line="383" w:lineRule="atLeast"/>
              <w:jc w:val="both"/>
              <w:rPr>
                <w:rFonts w:eastAsia="Times New Roman" w:cs="Times New Roman"/>
                <w:color w:val="222222"/>
                <w:szCs w:val="28"/>
              </w:rPr>
            </w:pPr>
            <w:r w:rsidRPr="008D0DE5">
              <w:rPr>
                <w:rFonts w:eastAsia="Times New Roman" w:cs="Times New Roman"/>
                <w:color w:val="222222"/>
                <w:szCs w:val="28"/>
              </w:rPr>
              <w:t>Cán bộ công đoàn trưởng thành từ cơ sở, trong phong trào công nhân</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8D0DE5" w:rsidRPr="008D0DE5" w:rsidRDefault="008D0DE5" w:rsidP="008D0DE5">
            <w:pPr>
              <w:spacing w:before="180" w:after="120" w:line="383" w:lineRule="atLeast"/>
              <w:jc w:val="both"/>
              <w:rPr>
                <w:rFonts w:eastAsia="Times New Roman" w:cs="Times New Roman"/>
                <w:color w:val="222222"/>
                <w:szCs w:val="28"/>
              </w:rPr>
            </w:pPr>
            <w:r w:rsidRPr="008D0DE5">
              <w:rPr>
                <w:rFonts w:eastAsia="Times New Roman" w:cs="Times New Roman"/>
                <w:color w:val="222222"/>
                <w:szCs w:val="28"/>
              </w:rPr>
              <w:t>1,5 điểm</w:t>
            </w:r>
          </w:p>
        </w:tc>
      </w:tr>
    </w:tbl>
    <w:p w:rsidR="008D0DE5" w:rsidRPr="008D0DE5" w:rsidRDefault="008D0DE5" w:rsidP="008D0DE5">
      <w:pPr>
        <w:spacing w:before="180" w:after="180" w:line="240" w:lineRule="auto"/>
        <w:ind w:firstLine="720"/>
        <w:jc w:val="both"/>
        <w:outlineLvl w:val="1"/>
        <w:rPr>
          <w:rFonts w:eastAsia="Times New Roman" w:cs="Times New Roman"/>
          <w:b/>
          <w:bCs/>
          <w:color w:val="222222"/>
          <w:szCs w:val="28"/>
        </w:rPr>
      </w:pPr>
      <w:r w:rsidRPr="008D0DE5">
        <w:rPr>
          <w:rFonts w:eastAsia="Times New Roman" w:cs="Times New Roman"/>
          <w:b/>
          <w:bCs/>
          <w:color w:val="222222"/>
          <w:szCs w:val="28"/>
        </w:rPr>
        <w:t>2. Thay đổi về hình thức, nội dung thi công chức từ 17/9/2024</w:t>
      </w:r>
    </w:p>
    <w:p w:rsidR="008D0DE5" w:rsidRPr="008D0DE5" w:rsidRDefault="008D0DE5" w:rsidP="008D0DE5">
      <w:pPr>
        <w:spacing w:before="180" w:after="180" w:line="240" w:lineRule="auto"/>
        <w:ind w:firstLine="720"/>
        <w:jc w:val="both"/>
        <w:rPr>
          <w:rFonts w:eastAsia="Times New Roman" w:cs="Times New Roman"/>
          <w:color w:val="222222"/>
          <w:szCs w:val="28"/>
        </w:rPr>
      </w:pPr>
      <w:r w:rsidRPr="008D0DE5">
        <w:rPr>
          <w:rFonts w:eastAsia="Times New Roman" w:cs="Times New Roman"/>
          <w:color w:val="222222"/>
          <w:szCs w:val="28"/>
        </w:rPr>
        <w:t>Hình thức, nội dung và thời gian thi công chức cũng là một trong những </w:t>
      </w:r>
      <w:r w:rsidRPr="008D0DE5">
        <w:rPr>
          <w:rFonts w:eastAsia="Times New Roman" w:cs="Times New Roman"/>
          <w:b/>
          <w:bCs/>
          <w:color w:val="222222"/>
          <w:szCs w:val="28"/>
        </w:rPr>
        <w:t>điểm mới Nghị định 116/2024/NĐ-CP về tuyển dụng công chức từ 17/9/2024</w:t>
      </w:r>
      <w:r w:rsidRPr="008D0DE5">
        <w:rPr>
          <w:rFonts w:eastAsia="Times New Roman" w:cs="Times New Roman"/>
          <w:color w:val="222222"/>
          <w:szCs w:val="28"/>
        </w:rPr>
        <w:t>. Cụ thể như sau:</w:t>
      </w:r>
    </w:p>
    <w:p w:rsidR="008D0DE5" w:rsidRPr="008D0DE5" w:rsidRDefault="008D0DE5" w:rsidP="008D0DE5">
      <w:pPr>
        <w:spacing w:before="180" w:after="180" w:line="240" w:lineRule="auto"/>
        <w:jc w:val="both"/>
        <w:outlineLvl w:val="2"/>
        <w:rPr>
          <w:rFonts w:eastAsia="Times New Roman" w:cs="Times New Roman"/>
          <w:b/>
          <w:bCs/>
          <w:color w:val="222222"/>
          <w:szCs w:val="28"/>
        </w:rPr>
      </w:pPr>
      <w:r w:rsidRPr="008D0DE5">
        <w:rPr>
          <w:rFonts w:eastAsia="Times New Roman" w:cs="Times New Roman"/>
          <w:b/>
          <w:bCs/>
          <w:color w:val="222222"/>
          <w:szCs w:val="28"/>
        </w:rPr>
        <w:t>2.1 Về nội dung thi vòng 1</w:t>
      </w:r>
    </w:p>
    <w:p w:rsidR="008D0DE5" w:rsidRPr="008D0DE5" w:rsidRDefault="008D0DE5" w:rsidP="008D0DE5">
      <w:pPr>
        <w:spacing w:before="180" w:after="180" w:line="240" w:lineRule="auto"/>
        <w:jc w:val="both"/>
        <w:rPr>
          <w:rFonts w:eastAsia="Times New Roman" w:cs="Times New Roman"/>
          <w:color w:val="222222"/>
          <w:szCs w:val="28"/>
        </w:rPr>
      </w:pPr>
      <w:r w:rsidRPr="008D0DE5">
        <w:rPr>
          <w:rFonts w:eastAsia="Times New Roman" w:cs="Times New Roman"/>
          <w:color w:val="222222"/>
          <w:szCs w:val="28"/>
        </w:rPr>
        <w:t>Thay vì phải thi 03 phần thi gồm kiến thức chung, ngoại ngữ và tin học như trước đây thì từ 17/9/2024, các thí sinh chỉ phải tham dự 02 phần thi là kiến thức chung và ngoại ngữ hoặc thậm chí là chỉ cần thi kiến thức chung nếu vị trí việc làm không đòi hỏi yêu cầu về ngoại ngữ.</w:t>
      </w:r>
    </w:p>
    <w:p w:rsidR="008D0DE5" w:rsidRPr="008D0DE5" w:rsidRDefault="008D0DE5" w:rsidP="008D0DE5">
      <w:pPr>
        <w:spacing w:before="180" w:after="180" w:line="240" w:lineRule="auto"/>
        <w:jc w:val="both"/>
        <w:rPr>
          <w:rFonts w:eastAsia="Times New Roman" w:cs="Times New Roman"/>
          <w:color w:val="222222"/>
          <w:szCs w:val="28"/>
        </w:rPr>
      </w:pPr>
      <w:r w:rsidRPr="008D0DE5">
        <w:rPr>
          <w:rFonts w:eastAsia="Times New Roman" w:cs="Times New Roman"/>
          <w:color w:val="222222"/>
          <w:szCs w:val="28"/>
        </w:rPr>
        <w:t>Theo đó, nội dung thi vòng 1 gồm:</w:t>
      </w:r>
    </w:p>
    <w:p w:rsidR="008D0DE5" w:rsidRPr="008D0DE5" w:rsidRDefault="008D0DE5" w:rsidP="008D0DE5">
      <w:pPr>
        <w:spacing w:before="180" w:after="180" w:line="240" w:lineRule="auto"/>
        <w:jc w:val="both"/>
        <w:rPr>
          <w:rFonts w:eastAsia="Times New Roman" w:cs="Times New Roman"/>
          <w:color w:val="222222"/>
          <w:szCs w:val="28"/>
        </w:rPr>
      </w:pPr>
      <w:r w:rsidRPr="008D0DE5">
        <w:rPr>
          <w:rFonts w:eastAsia="Times New Roman" w:cs="Times New Roman"/>
          <w:color w:val="222222"/>
          <w:szCs w:val="28"/>
        </w:rPr>
        <w:t>- Phần thi kiến thức chung: Gồm 60 câu hỏi trong 60 phút về hiểu biết chung liên quan đến hệ thống chính trị, tổ chức bộ máy của Đảng, Nhà nước, tổ chức chính trị - xã hội, quản lý hành chính nhà nước, công chức, công vụ.</w:t>
      </w:r>
    </w:p>
    <w:p w:rsidR="008D0DE5" w:rsidRPr="008D0DE5" w:rsidRDefault="008D0DE5" w:rsidP="008D0DE5">
      <w:pPr>
        <w:spacing w:before="180" w:after="180" w:line="240" w:lineRule="auto"/>
        <w:jc w:val="both"/>
        <w:rPr>
          <w:rFonts w:eastAsia="Times New Roman" w:cs="Times New Roman"/>
          <w:color w:val="222222"/>
          <w:szCs w:val="28"/>
        </w:rPr>
      </w:pPr>
      <w:r w:rsidRPr="008D0DE5">
        <w:rPr>
          <w:rFonts w:eastAsia="Times New Roman" w:cs="Times New Roman"/>
          <w:color w:val="222222"/>
          <w:szCs w:val="28"/>
        </w:rPr>
        <w:t>So với quy định cũ đã không còn các kiến thức khác để đánh giá năng lực mà đưa ra cụ thể các phạm vi của câu hỏi phần này.</w:t>
      </w:r>
    </w:p>
    <w:p w:rsidR="008D0DE5" w:rsidRPr="008D0DE5" w:rsidRDefault="008D0DE5" w:rsidP="008D0DE5">
      <w:pPr>
        <w:spacing w:before="180" w:after="180" w:line="240" w:lineRule="auto"/>
        <w:jc w:val="both"/>
        <w:rPr>
          <w:rFonts w:eastAsia="Times New Roman" w:cs="Times New Roman"/>
          <w:color w:val="222222"/>
          <w:szCs w:val="28"/>
        </w:rPr>
      </w:pPr>
      <w:r w:rsidRPr="008D0DE5">
        <w:rPr>
          <w:rFonts w:eastAsia="Times New Roman" w:cs="Times New Roman"/>
          <w:color w:val="222222"/>
          <w:szCs w:val="28"/>
        </w:rPr>
        <w:t>- Thi ngoại ngữ: Người thi sẽ thực hiện bài thi ngoại ngữ gồm 30 câu hỏi trong 30 phút tương ứng với yêu cầu của vị trí việc làm mà không liệt kê các loại ngoại ngữ như điểm b khoản 1 Điều 8 </w:t>
      </w:r>
      <w:hyperlink r:id="rId8" w:tgtFrame="_blank" w:tooltip="Nghị định 138/2020/NĐ-CP về tuyển dụng, sử dụng và quản lý công chức" w:history="1">
        <w:r w:rsidRPr="008D0DE5">
          <w:rPr>
            <w:rFonts w:eastAsia="Times New Roman" w:cs="Times New Roman"/>
            <w:color w:val="A67942"/>
            <w:szCs w:val="28"/>
            <w:u w:val="single"/>
          </w:rPr>
          <w:t>Nghị định 138/2020/NĐ-CP</w:t>
        </w:r>
      </w:hyperlink>
      <w:r w:rsidRPr="008D0DE5">
        <w:rPr>
          <w:rFonts w:eastAsia="Times New Roman" w:cs="Times New Roman"/>
          <w:color w:val="222222"/>
          <w:szCs w:val="28"/>
        </w:rPr>
        <w:t>.</w:t>
      </w:r>
    </w:p>
    <w:p w:rsidR="008D0DE5" w:rsidRPr="008D0DE5" w:rsidRDefault="008D0DE5" w:rsidP="008D0DE5">
      <w:pPr>
        <w:spacing w:before="180" w:after="180" w:line="240" w:lineRule="auto"/>
        <w:jc w:val="both"/>
        <w:rPr>
          <w:rFonts w:eastAsia="Times New Roman" w:cs="Times New Roman"/>
          <w:color w:val="222222"/>
          <w:szCs w:val="28"/>
        </w:rPr>
      </w:pPr>
      <w:r w:rsidRPr="008D0DE5">
        <w:rPr>
          <w:rFonts w:eastAsia="Times New Roman" w:cs="Times New Roman"/>
          <w:color w:val="222222"/>
          <w:szCs w:val="28"/>
        </w:rPr>
        <w:lastRenderedPageBreak/>
        <w:t>Đặc biệt, nếu đạt kết quả kiểm định chất lượng đầu vào công chức còn thời hạn tính đến ngày hết hạn nhận Phiếu đăng ký dự tuyển, đáp ứng yêu cầu về thang điểm (nếu có) của từng vị trí tuyển dụng thì không phải thi vòng 01.</w:t>
      </w:r>
    </w:p>
    <w:p w:rsidR="008D0DE5" w:rsidRPr="008D0DE5" w:rsidRDefault="008D0DE5" w:rsidP="008D0DE5">
      <w:pPr>
        <w:spacing w:before="180" w:after="180" w:line="240" w:lineRule="auto"/>
        <w:jc w:val="both"/>
        <w:outlineLvl w:val="2"/>
        <w:rPr>
          <w:rFonts w:eastAsia="Times New Roman" w:cs="Times New Roman"/>
          <w:b/>
          <w:bCs/>
          <w:color w:val="222222"/>
          <w:szCs w:val="28"/>
        </w:rPr>
      </w:pPr>
      <w:r w:rsidRPr="008D0DE5">
        <w:rPr>
          <w:rFonts w:eastAsia="Times New Roman" w:cs="Times New Roman"/>
          <w:b/>
          <w:bCs/>
          <w:color w:val="222222"/>
          <w:szCs w:val="28"/>
        </w:rPr>
        <w:t>2.2 Về nội dung vòng thi 2</w:t>
      </w:r>
    </w:p>
    <w:p w:rsidR="008D0DE5" w:rsidRPr="008D0DE5" w:rsidRDefault="008D0DE5" w:rsidP="008D0DE5">
      <w:pPr>
        <w:spacing w:before="180" w:after="180" w:line="240" w:lineRule="auto"/>
        <w:jc w:val="both"/>
        <w:rPr>
          <w:rFonts w:eastAsia="Times New Roman" w:cs="Times New Roman"/>
          <w:color w:val="222222"/>
          <w:szCs w:val="28"/>
        </w:rPr>
      </w:pPr>
      <w:r w:rsidRPr="008D0DE5">
        <w:rPr>
          <w:rFonts w:eastAsia="Times New Roman" w:cs="Times New Roman"/>
          <w:color w:val="222222"/>
          <w:szCs w:val="28"/>
        </w:rPr>
        <w:t>Thay đổi hình thức thi từ viết/phỏng vấn/kết hợp viết và phỏng vấn thành viết/kết hợp viết và phỏng vấn.</w:t>
      </w:r>
    </w:p>
    <w:p w:rsidR="008D0DE5" w:rsidRPr="008D0DE5" w:rsidRDefault="008D0DE5" w:rsidP="008D0DE5">
      <w:pPr>
        <w:spacing w:before="180" w:after="180" w:line="240" w:lineRule="auto"/>
        <w:jc w:val="both"/>
        <w:rPr>
          <w:rFonts w:eastAsia="Times New Roman" w:cs="Times New Roman"/>
          <w:color w:val="222222"/>
          <w:szCs w:val="28"/>
        </w:rPr>
      </w:pPr>
      <w:r w:rsidRPr="008D0DE5">
        <w:rPr>
          <w:rFonts w:eastAsia="Times New Roman" w:cs="Times New Roman"/>
          <w:color w:val="222222"/>
          <w:szCs w:val="28"/>
        </w:rPr>
        <w:t>- Với bài thi viết: Nghị định 116/2024/NĐ-CP giới hạn số lượng câu hỏi là 60 câu, tối đa là 120 câu theo hình thức trắc nghiệm nếu có thể tổ chức thi viết trên máy tính.</w:t>
      </w:r>
    </w:p>
    <w:p w:rsidR="008D0DE5" w:rsidRPr="008D0DE5" w:rsidRDefault="008D0DE5" w:rsidP="008D0DE5">
      <w:pPr>
        <w:spacing w:before="180" w:after="180" w:line="240" w:lineRule="auto"/>
        <w:jc w:val="both"/>
        <w:rPr>
          <w:rFonts w:eastAsia="Times New Roman" w:cs="Times New Roman"/>
          <w:color w:val="222222"/>
          <w:szCs w:val="28"/>
        </w:rPr>
      </w:pPr>
      <w:r w:rsidRPr="008D0DE5">
        <w:rPr>
          <w:rFonts w:eastAsia="Times New Roman" w:cs="Times New Roman"/>
          <w:color w:val="222222"/>
          <w:szCs w:val="28"/>
        </w:rPr>
        <w:t>Thời gian thi tương ứng với tổng số câu hỏi, tối thiểu 90 phút và tối đa 180 phút.</w:t>
      </w:r>
    </w:p>
    <w:p w:rsidR="008D0DE5" w:rsidRPr="008D0DE5" w:rsidRDefault="008D0DE5" w:rsidP="008D0DE5">
      <w:pPr>
        <w:spacing w:before="180" w:after="180" w:line="240" w:lineRule="auto"/>
        <w:jc w:val="both"/>
        <w:rPr>
          <w:rFonts w:eastAsia="Times New Roman" w:cs="Times New Roman"/>
          <w:color w:val="222222"/>
          <w:szCs w:val="28"/>
        </w:rPr>
      </w:pPr>
      <w:r w:rsidRPr="008D0DE5">
        <w:rPr>
          <w:rFonts w:eastAsia="Times New Roman" w:cs="Times New Roman"/>
          <w:color w:val="222222"/>
          <w:szCs w:val="28"/>
        </w:rPr>
        <w:t>- Với bài phỏng vấn kết hợp với viết: Tổng điểm bài thi viết và phỏng vấn quy đổi về thang điểm 100 theo tỷ lệ, 70% là bài thi viết, 30% là bài thi phỏng vấn và làm tròn đến 02 chữ số thập phân.</w:t>
      </w:r>
    </w:p>
    <w:p w:rsidR="008D0DE5" w:rsidRPr="008D0DE5" w:rsidRDefault="008D0DE5" w:rsidP="008D0DE5">
      <w:pPr>
        <w:spacing w:before="180" w:after="180" w:line="240" w:lineRule="auto"/>
        <w:ind w:firstLine="720"/>
        <w:jc w:val="both"/>
        <w:outlineLvl w:val="1"/>
        <w:rPr>
          <w:rFonts w:eastAsia="Times New Roman" w:cs="Times New Roman"/>
          <w:b/>
          <w:bCs/>
          <w:color w:val="222222"/>
          <w:szCs w:val="28"/>
        </w:rPr>
      </w:pPr>
      <w:r w:rsidRPr="008D0DE5">
        <w:rPr>
          <w:rFonts w:eastAsia="Times New Roman" w:cs="Times New Roman"/>
          <w:b/>
          <w:bCs/>
          <w:color w:val="222222"/>
          <w:szCs w:val="28"/>
        </w:rPr>
        <w:t>3. Quy định mới về chọn người trúng tuyển công chức</w:t>
      </w:r>
    </w:p>
    <w:p w:rsidR="008D0DE5" w:rsidRPr="008D0DE5" w:rsidRDefault="008D0DE5" w:rsidP="008D0DE5">
      <w:pPr>
        <w:spacing w:before="180" w:after="180" w:line="240" w:lineRule="auto"/>
        <w:ind w:firstLine="720"/>
        <w:jc w:val="both"/>
        <w:rPr>
          <w:rFonts w:eastAsia="Times New Roman" w:cs="Times New Roman"/>
          <w:color w:val="222222"/>
          <w:szCs w:val="28"/>
        </w:rPr>
      </w:pPr>
      <w:r w:rsidRPr="008D0DE5">
        <w:rPr>
          <w:rFonts w:eastAsia="Times New Roman" w:cs="Times New Roman"/>
          <w:color w:val="222222"/>
          <w:szCs w:val="28"/>
        </w:rPr>
        <w:t>Khoản 5 Điều 1 Nghị định 116/2024/NĐ-CP sửa đổi quy định về việc chọn người trúng tuyển công chức như sau:</w:t>
      </w:r>
    </w:p>
    <w:p w:rsidR="008D0DE5" w:rsidRPr="008D0DE5" w:rsidRDefault="008D0DE5" w:rsidP="008D0DE5">
      <w:pPr>
        <w:spacing w:before="180" w:after="180" w:line="240" w:lineRule="auto"/>
        <w:jc w:val="both"/>
        <w:rPr>
          <w:rFonts w:eastAsia="Times New Roman" w:cs="Times New Roman"/>
          <w:color w:val="222222"/>
          <w:szCs w:val="28"/>
        </w:rPr>
      </w:pPr>
      <w:r w:rsidRPr="008D0DE5">
        <w:rPr>
          <w:rFonts w:eastAsia="Times New Roman" w:cs="Times New Roman"/>
          <w:color w:val="222222"/>
          <w:szCs w:val="28"/>
        </w:rPr>
        <w:t>- Bổ sung yêu cầu về điểm thi khi dự thi kết hợp viết và phỏng vấn: Phải thi đủ như quy định cũ và bổ sung yêu cầu là có kết quả đạt từ 50% trở lên điểm tối đa của mỗi bài thi.</w:t>
      </w:r>
    </w:p>
    <w:p w:rsidR="008D0DE5" w:rsidRPr="008D0DE5" w:rsidRDefault="008D0DE5" w:rsidP="008D0DE5">
      <w:pPr>
        <w:spacing w:before="180" w:after="180" w:line="240" w:lineRule="auto"/>
        <w:jc w:val="both"/>
        <w:rPr>
          <w:rFonts w:eastAsia="Times New Roman" w:cs="Times New Roman"/>
          <w:color w:val="222222"/>
          <w:szCs w:val="28"/>
        </w:rPr>
      </w:pPr>
      <w:r w:rsidRPr="008D0DE5">
        <w:rPr>
          <w:rFonts w:eastAsia="Times New Roman" w:cs="Times New Roman"/>
          <w:color w:val="222222"/>
          <w:szCs w:val="28"/>
        </w:rPr>
        <w:t>- Lấy điểm số cao hơn theo thứ tự từ cao xuống thấp trong chỉ tiêu tuyển dụng của từng vị trí việc làm kể cả vị trí tuyển dụng chung cho nhiều cơ quan sử dụng công chức khác nhau sau khi xét điểm thi vòng 2 cộng với điểm ưu tiên.</w:t>
      </w:r>
    </w:p>
    <w:p w:rsidR="008D0DE5" w:rsidRPr="008D0DE5" w:rsidRDefault="008D0DE5" w:rsidP="008D0DE5">
      <w:pPr>
        <w:spacing w:before="180" w:after="180" w:line="240" w:lineRule="auto"/>
        <w:jc w:val="both"/>
        <w:rPr>
          <w:rFonts w:eastAsia="Times New Roman" w:cs="Times New Roman"/>
          <w:color w:val="222222"/>
          <w:szCs w:val="28"/>
        </w:rPr>
      </w:pPr>
      <w:r w:rsidRPr="008D0DE5">
        <w:rPr>
          <w:rFonts w:eastAsia="Times New Roman" w:cs="Times New Roman"/>
          <w:color w:val="222222"/>
          <w:szCs w:val="28"/>
        </w:rPr>
        <w:t>Đây là nội dung mới, Nghị định </w:t>
      </w:r>
      <w:hyperlink r:id="rId9" w:history="1">
        <w:r w:rsidRPr="008D0DE5">
          <w:rPr>
            <w:rFonts w:eastAsia="Times New Roman" w:cs="Times New Roman"/>
            <w:color w:val="A67942"/>
            <w:szCs w:val="28"/>
            <w:u w:val="single"/>
          </w:rPr>
          <w:t>138/2020/NĐ-CP</w:t>
        </w:r>
      </w:hyperlink>
      <w:r w:rsidRPr="008D0DE5">
        <w:rPr>
          <w:rFonts w:eastAsia="Times New Roman" w:cs="Times New Roman"/>
          <w:color w:val="222222"/>
          <w:szCs w:val="28"/>
        </w:rPr>
        <w:t> khong đề cập đến.</w:t>
      </w:r>
    </w:p>
    <w:p w:rsidR="008D0DE5" w:rsidRPr="008D0DE5" w:rsidRDefault="008D0DE5" w:rsidP="008D0DE5">
      <w:pPr>
        <w:spacing w:before="180" w:after="180" w:line="240" w:lineRule="auto"/>
        <w:jc w:val="both"/>
        <w:rPr>
          <w:rFonts w:eastAsia="Times New Roman" w:cs="Times New Roman"/>
          <w:color w:val="222222"/>
          <w:szCs w:val="28"/>
        </w:rPr>
      </w:pPr>
      <w:r w:rsidRPr="008D0DE5">
        <w:rPr>
          <w:rFonts w:eastAsia="Times New Roman" w:cs="Times New Roman"/>
          <w:color w:val="222222"/>
          <w:szCs w:val="28"/>
        </w:rPr>
        <w:t>- Bổ sung thêm các điều kiện ưu tiên khi có từ 02 người trở lên có tổng số điểm bằng nhau ở chỉ tiêu cuối cùng thì thứ tự chọn người trúng tuyển như sau:</w:t>
      </w:r>
    </w:p>
    <w:p w:rsidR="008D0DE5" w:rsidRPr="008D0DE5" w:rsidRDefault="008D0DE5" w:rsidP="008D0DE5">
      <w:pPr>
        <w:numPr>
          <w:ilvl w:val="0"/>
          <w:numId w:val="2"/>
        </w:numPr>
        <w:spacing w:after="0" w:line="240" w:lineRule="auto"/>
        <w:ind w:left="150"/>
        <w:jc w:val="both"/>
        <w:rPr>
          <w:rFonts w:eastAsia="Times New Roman" w:cs="Times New Roman"/>
          <w:color w:val="222222"/>
          <w:szCs w:val="28"/>
        </w:rPr>
      </w:pPr>
      <w:r w:rsidRPr="008D0DE5">
        <w:rPr>
          <w:rFonts w:eastAsia="Times New Roman" w:cs="Times New Roman"/>
          <w:color w:val="222222"/>
          <w:szCs w:val="28"/>
        </w:rPr>
        <w:t>Thứ nhất: Người có kết quả điểm thi vòng 2 cao hơn;</w:t>
      </w:r>
    </w:p>
    <w:p w:rsidR="008D0DE5" w:rsidRPr="008D0DE5" w:rsidRDefault="008D0DE5" w:rsidP="008D0DE5">
      <w:pPr>
        <w:numPr>
          <w:ilvl w:val="0"/>
          <w:numId w:val="2"/>
        </w:numPr>
        <w:spacing w:after="0" w:line="240" w:lineRule="auto"/>
        <w:ind w:left="150"/>
        <w:jc w:val="both"/>
        <w:rPr>
          <w:rFonts w:eastAsia="Times New Roman" w:cs="Times New Roman"/>
          <w:color w:val="222222"/>
          <w:szCs w:val="28"/>
        </w:rPr>
      </w:pPr>
      <w:r w:rsidRPr="008D0DE5">
        <w:rPr>
          <w:rFonts w:eastAsia="Times New Roman" w:cs="Times New Roman"/>
          <w:color w:val="222222"/>
          <w:szCs w:val="28"/>
        </w:rPr>
        <w:t>Thứ hai: Người có số điểm của bài thi viết ở vòng 2 cao hơn (nếu thi viết kết hợp phỏng vấn);</w:t>
      </w:r>
    </w:p>
    <w:p w:rsidR="008D0DE5" w:rsidRPr="008D0DE5" w:rsidRDefault="008D0DE5" w:rsidP="008D0DE5">
      <w:pPr>
        <w:numPr>
          <w:ilvl w:val="0"/>
          <w:numId w:val="2"/>
        </w:numPr>
        <w:spacing w:after="0" w:line="240" w:lineRule="auto"/>
        <w:ind w:left="150"/>
        <w:jc w:val="both"/>
        <w:rPr>
          <w:rFonts w:eastAsia="Times New Roman" w:cs="Times New Roman"/>
          <w:color w:val="222222"/>
          <w:szCs w:val="28"/>
        </w:rPr>
      </w:pPr>
      <w:r w:rsidRPr="008D0DE5">
        <w:rPr>
          <w:rFonts w:eastAsia="Times New Roman" w:cs="Times New Roman"/>
          <w:color w:val="222222"/>
          <w:szCs w:val="28"/>
        </w:rPr>
        <w:t>Thứ ba: Người đạt kết quả kiểm định chất lượng đầu vào, được miễn thi vòng 1;</w:t>
      </w:r>
    </w:p>
    <w:p w:rsidR="008D0DE5" w:rsidRPr="008D0DE5" w:rsidRDefault="008D0DE5" w:rsidP="008D0DE5">
      <w:pPr>
        <w:numPr>
          <w:ilvl w:val="0"/>
          <w:numId w:val="2"/>
        </w:numPr>
        <w:spacing w:after="0" w:line="240" w:lineRule="auto"/>
        <w:ind w:left="150"/>
        <w:jc w:val="both"/>
        <w:rPr>
          <w:rFonts w:eastAsia="Times New Roman" w:cs="Times New Roman"/>
          <w:color w:val="222222"/>
          <w:szCs w:val="28"/>
        </w:rPr>
      </w:pPr>
      <w:r w:rsidRPr="008D0DE5">
        <w:rPr>
          <w:rFonts w:eastAsia="Times New Roman" w:cs="Times New Roman"/>
          <w:color w:val="222222"/>
          <w:szCs w:val="28"/>
        </w:rPr>
        <w:t>Thứ tư: Người có kết quả kiểm định chất lượng đầu vào công chức cao hơn nếu cùng được miễn thi vòng 1;</w:t>
      </w:r>
    </w:p>
    <w:p w:rsidR="008D0DE5" w:rsidRPr="008D0DE5" w:rsidRDefault="008D0DE5" w:rsidP="008D0DE5">
      <w:pPr>
        <w:numPr>
          <w:ilvl w:val="0"/>
          <w:numId w:val="2"/>
        </w:numPr>
        <w:spacing w:after="0" w:line="240" w:lineRule="auto"/>
        <w:ind w:left="150"/>
        <w:jc w:val="both"/>
        <w:rPr>
          <w:rFonts w:eastAsia="Times New Roman" w:cs="Times New Roman"/>
          <w:color w:val="222222"/>
          <w:szCs w:val="28"/>
        </w:rPr>
      </w:pPr>
      <w:r w:rsidRPr="008D0DE5">
        <w:rPr>
          <w:rFonts w:eastAsia="Times New Roman" w:cs="Times New Roman"/>
          <w:color w:val="222222"/>
          <w:szCs w:val="28"/>
        </w:rPr>
        <w:t>Thứ năm: Người trả lời đúng nhiều hơn ở môn kiến thức chung tại vòng 1 nếu cùng thi vòng 1;</w:t>
      </w:r>
    </w:p>
    <w:p w:rsidR="008D0DE5" w:rsidRPr="008D0DE5" w:rsidRDefault="008D0DE5" w:rsidP="008D0DE5">
      <w:pPr>
        <w:numPr>
          <w:ilvl w:val="0"/>
          <w:numId w:val="2"/>
        </w:numPr>
        <w:spacing w:after="0" w:line="240" w:lineRule="auto"/>
        <w:ind w:left="150"/>
        <w:jc w:val="both"/>
        <w:rPr>
          <w:rFonts w:eastAsia="Times New Roman" w:cs="Times New Roman"/>
          <w:color w:val="222222"/>
          <w:szCs w:val="28"/>
        </w:rPr>
      </w:pPr>
      <w:r w:rsidRPr="008D0DE5">
        <w:rPr>
          <w:rFonts w:eastAsia="Times New Roman" w:cs="Times New Roman"/>
          <w:color w:val="222222"/>
          <w:szCs w:val="28"/>
        </w:rPr>
        <w:lastRenderedPageBreak/>
        <w:t>Thứ sáu: Nếu vẫn không xác định được thì người đứng đầu cơ quan tuyển dụng sẽ quyết định.</w:t>
      </w:r>
    </w:p>
    <w:p w:rsidR="008D0DE5" w:rsidRPr="008D0DE5" w:rsidRDefault="008D0DE5" w:rsidP="008D0DE5">
      <w:pPr>
        <w:spacing w:before="180" w:after="180" w:line="240" w:lineRule="auto"/>
        <w:jc w:val="both"/>
        <w:rPr>
          <w:rFonts w:eastAsia="Times New Roman" w:cs="Times New Roman"/>
          <w:color w:val="222222"/>
          <w:szCs w:val="28"/>
        </w:rPr>
      </w:pPr>
      <w:r w:rsidRPr="008D0DE5">
        <w:rPr>
          <w:rFonts w:eastAsia="Times New Roman" w:cs="Times New Roman"/>
          <w:color w:val="222222"/>
          <w:szCs w:val="28"/>
        </w:rPr>
        <w:t>Trong khi đó, quy định cũ chỉ có thứ tự ưu tiên thứ nhất và sau đó sẽ do người đứng đầu cơ quan tuyển dụng quyết định.</w:t>
      </w:r>
    </w:p>
    <w:p w:rsidR="008D0DE5" w:rsidRPr="008D0DE5" w:rsidRDefault="008D0DE5" w:rsidP="008D0DE5">
      <w:pPr>
        <w:spacing w:before="180" w:after="180" w:line="240" w:lineRule="auto"/>
        <w:ind w:firstLine="720"/>
        <w:jc w:val="both"/>
        <w:outlineLvl w:val="1"/>
        <w:rPr>
          <w:rFonts w:eastAsia="Times New Roman" w:cs="Times New Roman"/>
          <w:b/>
          <w:bCs/>
          <w:color w:val="222222"/>
          <w:szCs w:val="28"/>
        </w:rPr>
      </w:pPr>
      <w:r w:rsidRPr="008D0DE5">
        <w:rPr>
          <w:rFonts w:eastAsia="Times New Roman" w:cs="Times New Roman"/>
          <w:b/>
          <w:bCs/>
          <w:color w:val="222222"/>
          <w:szCs w:val="28"/>
        </w:rPr>
        <w:t>4. Trình tự tuyển dụng công chức từ ngày 17/9/2024</w:t>
      </w:r>
    </w:p>
    <w:p w:rsidR="008D0DE5" w:rsidRPr="008D0DE5" w:rsidRDefault="008D0DE5" w:rsidP="008D0DE5">
      <w:pPr>
        <w:spacing w:before="180" w:after="180" w:line="240" w:lineRule="auto"/>
        <w:ind w:firstLine="720"/>
        <w:jc w:val="both"/>
        <w:rPr>
          <w:rFonts w:eastAsia="Times New Roman" w:cs="Times New Roman"/>
          <w:color w:val="222222"/>
          <w:szCs w:val="28"/>
        </w:rPr>
      </w:pPr>
      <w:r w:rsidRPr="008D0DE5">
        <w:rPr>
          <w:rFonts w:eastAsia="Times New Roman" w:cs="Times New Roman"/>
          <w:color w:val="222222"/>
          <w:szCs w:val="28"/>
        </w:rPr>
        <w:t>Trình tự tuyển dụng công chức từ 17/9/2024 được sửa đổi, bổ sung tại khoản 6 Điều 1 Nghị định 116/2024/NĐ-CP như sau:</w:t>
      </w:r>
    </w:p>
    <w:p w:rsidR="008D0DE5" w:rsidRPr="008D0DE5" w:rsidRDefault="008D0DE5" w:rsidP="008D0DE5">
      <w:pPr>
        <w:spacing w:before="180" w:after="180" w:line="240" w:lineRule="auto"/>
        <w:jc w:val="both"/>
        <w:rPr>
          <w:rFonts w:eastAsia="Times New Roman" w:cs="Times New Roman"/>
          <w:color w:val="222222"/>
          <w:szCs w:val="28"/>
        </w:rPr>
      </w:pPr>
      <w:r w:rsidRPr="008D0DE5">
        <w:rPr>
          <w:rFonts w:eastAsia="Times New Roman" w:cs="Times New Roman"/>
          <w:b/>
          <w:bCs/>
          <w:color w:val="222222"/>
          <w:szCs w:val="28"/>
        </w:rPr>
        <w:t>Bước 1: Thông báo tuyển dụng</w:t>
      </w:r>
    </w:p>
    <w:p w:rsidR="008D0DE5" w:rsidRPr="008D0DE5" w:rsidRDefault="008D0DE5" w:rsidP="008D0DE5">
      <w:pPr>
        <w:spacing w:before="180" w:after="180" w:line="240" w:lineRule="auto"/>
        <w:jc w:val="both"/>
        <w:rPr>
          <w:rFonts w:eastAsia="Times New Roman" w:cs="Times New Roman"/>
          <w:color w:val="222222"/>
          <w:szCs w:val="28"/>
        </w:rPr>
      </w:pPr>
      <w:r w:rsidRPr="008D0DE5">
        <w:rPr>
          <w:rFonts w:eastAsia="Times New Roman" w:cs="Times New Roman"/>
          <w:color w:val="222222"/>
          <w:szCs w:val="28"/>
        </w:rPr>
        <w:t>Nghị định 116/2024/NĐ-CP đã không còn đề cập đến nội dung niêm yết công khai tại trụ sở làm việc mà chỉ quy định:</w:t>
      </w:r>
    </w:p>
    <w:p w:rsidR="008D0DE5" w:rsidRPr="008D0DE5" w:rsidRDefault="008D0DE5" w:rsidP="008D0DE5">
      <w:pPr>
        <w:numPr>
          <w:ilvl w:val="0"/>
          <w:numId w:val="3"/>
        </w:numPr>
        <w:spacing w:after="0" w:line="240" w:lineRule="auto"/>
        <w:ind w:left="150"/>
        <w:jc w:val="both"/>
        <w:rPr>
          <w:rFonts w:eastAsia="Times New Roman" w:cs="Times New Roman"/>
          <w:color w:val="222222"/>
          <w:szCs w:val="28"/>
        </w:rPr>
      </w:pPr>
      <w:r w:rsidRPr="008D0DE5">
        <w:rPr>
          <w:rFonts w:eastAsia="Times New Roman" w:cs="Times New Roman"/>
          <w:color w:val="222222"/>
          <w:szCs w:val="28"/>
        </w:rPr>
        <w:t>Đăng thông báo tuyển dụng công khai ít nhất 01 lần trên báo in, báo điện tử, báo nói, báo hình;</w:t>
      </w:r>
    </w:p>
    <w:p w:rsidR="008D0DE5" w:rsidRPr="008D0DE5" w:rsidRDefault="008D0DE5" w:rsidP="008D0DE5">
      <w:pPr>
        <w:numPr>
          <w:ilvl w:val="0"/>
          <w:numId w:val="3"/>
        </w:numPr>
        <w:spacing w:after="0" w:line="240" w:lineRule="auto"/>
        <w:ind w:left="150"/>
        <w:jc w:val="both"/>
        <w:rPr>
          <w:rFonts w:eastAsia="Times New Roman" w:cs="Times New Roman"/>
          <w:color w:val="222222"/>
          <w:szCs w:val="28"/>
        </w:rPr>
      </w:pPr>
      <w:r w:rsidRPr="008D0DE5">
        <w:rPr>
          <w:rFonts w:eastAsia="Times New Roman" w:cs="Times New Roman"/>
          <w:color w:val="222222"/>
          <w:szCs w:val="28"/>
        </w:rPr>
        <w:t>Đăng tải trên trang thông tin điện tử/cổng thông tin điện tử của cơ quan tuyển dụng.</w:t>
      </w:r>
    </w:p>
    <w:p w:rsidR="008D0DE5" w:rsidRPr="008D0DE5" w:rsidRDefault="008D0DE5" w:rsidP="008D0DE5">
      <w:pPr>
        <w:spacing w:before="180" w:after="180" w:line="240" w:lineRule="auto"/>
        <w:jc w:val="both"/>
        <w:rPr>
          <w:rFonts w:eastAsia="Times New Roman" w:cs="Times New Roman"/>
          <w:color w:val="222222"/>
          <w:szCs w:val="28"/>
        </w:rPr>
      </w:pPr>
      <w:r w:rsidRPr="008D0DE5">
        <w:rPr>
          <w:rFonts w:eastAsia="Times New Roman" w:cs="Times New Roman"/>
          <w:b/>
          <w:bCs/>
          <w:color w:val="222222"/>
          <w:szCs w:val="28"/>
        </w:rPr>
        <w:t>Bước 2: </w:t>
      </w:r>
      <w:r w:rsidRPr="008D0DE5">
        <w:rPr>
          <w:rFonts w:eastAsia="Times New Roman" w:cs="Times New Roman"/>
          <w:color w:val="222222"/>
          <w:szCs w:val="28"/>
        </w:rPr>
        <w:t>Thông báo danh sách thí sinh đủ điều kiện dự thi, tiêu chuẩn dự thi/xét và thông tin liên quan chậm nhất 15 ngày hoặc 30 ngày nếu có số lượng người đăng ký từ 500 người trở lên kể từ ngày hết hạn nhận Phiếu đăng ký dự tuyển.</w:t>
      </w:r>
    </w:p>
    <w:p w:rsidR="008D0DE5" w:rsidRPr="008D0DE5" w:rsidRDefault="008D0DE5" w:rsidP="008D0DE5">
      <w:pPr>
        <w:spacing w:before="180" w:after="180" w:line="240" w:lineRule="auto"/>
        <w:jc w:val="both"/>
        <w:rPr>
          <w:rFonts w:eastAsia="Times New Roman" w:cs="Times New Roman"/>
          <w:color w:val="222222"/>
          <w:szCs w:val="28"/>
        </w:rPr>
      </w:pPr>
      <w:r w:rsidRPr="008D0DE5">
        <w:rPr>
          <w:rFonts w:eastAsia="Times New Roman" w:cs="Times New Roman"/>
          <w:b/>
          <w:bCs/>
          <w:color w:val="222222"/>
          <w:szCs w:val="28"/>
        </w:rPr>
        <w:t>Bước 3: Gửi thông báo triệu tập tới người đăng ký dự tuyển.</w:t>
      </w:r>
    </w:p>
    <w:p w:rsidR="008D0DE5" w:rsidRPr="008D0DE5" w:rsidRDefault="008D0DE5" w:rsidP="008D0DE5">
      <w:pPr>
        <w:spacing w:before="180" w:after="180" w:line="240" w:lineRule="auto"/>
        <w:jc w:val="both"/>
        <w:rPr>
          <w:rFonts w:eastAsia="Times New Roman" w:cs="Times New Roman"/>
          <w:color w:val="222222"/>
          <w:szCs w:val="28"/>
        </w:rPr>
      </w:pPr>
      <w:r w:rsidRPr="008D0DE5">
        <w:rPr>
          <w:rFonts w:eastAsia="Times New Roman" w:cs="Times New Roman"/>
          <w:b/>
          <w:bCs/>
          <w:color w:val="222222"/>
          <w:szCs w:val="28"/>
        </w:rPr>
        <w:t>Bước 4: </w:t>
      </w:r>
      <w:r w:rsidRPr="008D0DE5">
        <w:rPr>
          <w:rFonts w:eastAsia="Times New Roman" w:cs="Times New Roman"/>
          <w:color w:val="222222"/>
          <w:szCs w:val="28"/>
        </w:rPr>
        <w:t>Tổ chức thi tuyển trong chậm nhất 30 ngày kể từ ngày hết hạn nhận Phiếu đăng ký hoặc chậm nhất 45 ngày nếu có số lượng người đăng ký từ 500 người trở lên.</w:t>
      </w:r>
    </w:p>
    <w:p w:rsidR="008D0DE5" w:rsidRPr="008D0DE5" w:rsidRDefault="008D0DE5" w:rsidP="008D0DE5">
      <w:pPr>
        <w:spacing w:before="180" w:after="180" w:line="240" w:lineRule="auto"/>
        <w:jc w:val="both"/>
        <w:rPr>
          <w:rFonts w:eastAsia="Times New Roman" w:cs="Times New Roman"/>
          <w:color w:val="222222"/>
          <w:szCs w:val="28"/>
        </w:rPr>
      </w:pPr>
      <w:r w:rsidRPr="008D0DE5">
        <w:rPr>
          <w:rFonts w:eastAsia="Times New Roman" w:cs="Times New Roman"/>
          <w:color w:val="222222"/>
          <w:szCs w:val="28"/>
        </w:rPr>
        <w:t>Ngay sau khi thi thì phải thông báo ngay cho thí sinh biết kết quả thi và không thực hiện phúc khảo. Quy định này thì giữ nguyên như Nghị định cũ.</w:t>
      </w:r>
    </w:p>
    <w:p w:rsidR="008D0DE5" w:rsidRPr="008D0DE5" w:rsidRDefault="008D0DE5" w:rsidP="008D0DE5">
      <w:pPr>
        <w:spacing w:before="180" w:after="180" w:line="240" w:lineRule="auto"/>
        <w:jc w:val="both"/>
        <w:rPr>
          <w:rFonts w:eastAsia="Times New Roman" w:cs="Times New Roman"/>
          <w:color w:val="222222"/>
          <w:szCs w:val="28"/>
        </w:rPr>
      </w:pPr>
      <w:r w:rsidRPr="008D0DE5">
        <w:rPr>
          <w:rFonts w:eastAsia="Times New Roman" w:cs="Times New Roman"/>
          <w:color w:val="222222"/>
          <w:szCs w:val="28"/>
        </w:rPr>
        <w:t>Đặc biệt, ở vòng thi này, từ 17/9/2024, thí sinh thi hoàn toàn trên máy tính nên không còn quy định về việc chấm bài thi trên giấy như trước đây.</w:t>
      </w:r>
    </w:p>
    <w:p w:rsidR="008D0DE5" w:rsidRPr="008D0DE5" w:rsidRDefault="008D0DE5" w:rsidP="008D0DE5">
      <w:pPr>
        <w:spacing w:before="180" w:after="180" w:line="240" w:lineRule="auto"/>
        <w:jc w:val="both"/>
        <w:rPr>
          <w:rFonts w:eastAsia="Times New Roman" w:cs="Times New Roman"/>
          <w:color w:val="222222"/>
          <w:szCs w:val="28"/>
        </w:rPr>
      </w:pPr>
      <w:r w:rsidRPr="008D0DE5">
        <w:rPr>
          <w:rFonts w:eastAsia="Times New Roman" w:cs="Times New Roman"/>
          <w:b/>
          <w:bCs/>
          <w:color w:val="222222"/>
          <w:szCs w:val="28"/>
        </w:rPr>
        <w:t>Bước 5: Thi vòng 2</w:t>
      </w:r>
    </w:p>
    <w:p w:rsidR="008D0DE5" w:rsidRPr="008D0DE5" w:rsidRDefault="008D0DE5" w:rsidP="008D0DE5">
      <w:pPr>
        <w:spacing w:before="180" w:after="180" w:line="240" w:lineRule="auto"/>
        <w:jc w:val="both"/>
        <w:rPr>
          <w:rFonts w:eastAsia="Times New Roman" w:cs="Times New Roman"/>
          <w:color w:val="222222"/>
          <w:szCs w:val="28"/>
        </w:rPr>
      </w:pPr>
      <w:r w:rsidRPr="008D0DE5">
        <w:rPr>
          <w:rFonts w:eastAsia="Times New Roman" w:cs="Times New Roman"/>
          <w:color w:val="222222"/>
          <w:szCs w:val="28"/>
        </w:rPr>
        <w:t>Giảm giới hạn thời gian phải thi vòng 2 tính từ ngày kết thúc vòng 1 từ 20 ngày (05 ngày từ khi kết thúc thi vòng 1 phải lập danh sách, thông báo triệu tập thí sinh đủ điều kiện, niêm yết công khai danh sách này và chậm nhất 15 ngày từ ngày thông báo phải tổ chức thi) xuống còn 10 ngày.</w:t>
      </w:r>
    </w:p>
    <w:p w:rsidR="008D0DE5" w:rsidRPr="008D0DE5" w:rsidRDefault="008D0DE5" w:rsidP="008D0DE5">
      <w:pPr>
        <w:spacing w:before="180" w:after="180" w:line="240" w:lineRule="auto"/>
        <w:jc w:val="both"/>
        <w:rPr>
          <w:rFonts w:eastAsia="Times New Roman" w:cs="Times New Roman"/>
          <w:color w:val="222222"/>
          <w:szCs w:val="28"/>
        </w:rPr>
      </w:pPr>
      <w:r w:rsidRPr="008D0DE5">
        <w:rPr>
          <w:rFonts w:eastAsia="Times New Roman" w:cs="Times New Roman"/>
          <w:color w:val="222222"/>
          <w:szCs w:val="28"/>
        </w:rPr>
        <w:t>Đồng thời:</w:t>
      </w:r>
    </w:p>
    <w:p w:rsidR="008D0DE5" w:rsidRPr="008D0DE5" w:rsidRDefault="008D0DE5" w:rsidP="008D0DE5">
      <w:pPr>
        <w:spacing w:before="180" w:after="180" w:line="240" w:lineRule="auto"/>
        <w:jc w:val="both"/>
        <w:rPr>
          <w:rFonts w:eastAsia="Times New Roman" w:cs="Times New Roman"/>
          <w:color w:val="222222"/>
          <w:szCs w:val="28"/>
        </w:rPr>
      </w:pPr>
      <w:r w:rsidRPr="008D0DE5">
        <w:rPr>
          <w:rFonts w:eastAsia="Times New Roman" w:cs="Times New Roman"/>
          <w:color w:val="222222"/>
          <w:szCs w:val="28"/>
        </w:rPr>
        <w:lastRenderedPageBreak/>
        <w:t>- Nếu thi viết: Hoàn thành chấm thi chậm nhất 15 ngày kể từ ngày kết thúc thi viết và công bố kết quả trên trang thông tin điện tử/cổng thông tin điện tử của cơ quan tuyển dụng và thông báo nhận đơn phúc khảo.</w:t>
      </w:r>
    </w:p>
    <w:p w:rsidR="008D0DE5" w:rsidRPr="008D0DE5" w:rsidRDefault="008D0DE5" w:rsidP="008D0DE5">
      <w:pPr>
        <w:spacing w:before="180" w:after="180" w:line="240" w:lineRule="auto"/>
        <w:jc w:val="both"/>
        <w:rPr>
          <w:rFonts w:eastAsia="Times New Roman" w:cs="Times New Roman"/>
          <w:color w:val="222222"/>
          <w:szCs w:val="28"/>
        </w:rPr>
      </w:pPr>
      <w:r w:rsidRPr="008D0DE5">
        <w:rPr>
          <w:rFonts w:eastAsia="Times New Roman" w:cs="Times New Roman"/>
          <w:color w:val="222222"/>
          <w:szCs w:val="28"/>
        </w:rPr>
        <w:t>Có thể kéo dài thời gian chấm thi không quá 30 ngày nếu số lượng người đủ diều kiện từ 1000 thí sinh trở lên.</w:t>
      </w:r>
    </w:p>
    <w:p w:rsidR="008D0DE5" w:rsidRPr="008D0DE5" w:rsidRDefault="008D0DE5" w:rsidP="008D0DE5">
      <w:pPr>
        <w:spacing w:before="180" w:after="180" w:line="240" w:lineRule="auto"/>
        <w:jc w:val="both"/>
        <w:rPr>
          <w:rFonts w:eastAsia="Times New Roman" w:cs="Times New Roman"/>
          <w:color w:val="222222"/>
          <w:szCs w:val="28"/>
        </w:rPr>
      </w:pPr>
      <w:r w:rsidRPr="008D0DE5">
        <w:rPr>
          <w:rFonts w:eastAsia="Times New Roman" w:cs="Times New Roman"/>
          <w:color w:val="222222"/>
          <w:szCs w:val="28"/>
        </w:rPr>
        <w:t>Thời hạn nhận đơn phúc khảo là 05 ngày làm việc kể từ ngày công bố kết quả thi (trước đây là 15 ngày kể từ ngày công bố kết quả).</w:t>
      </w:r>
    </w:p>
    <w:p w:rsidR="008D0DE5" w:rsidRPr="008D0DE5" w:rsidRDefault="008D0DE5" w:rsidP="008D0DE5">
      <w:pPr>
        <w:spacing w:before="180" w:after="180" w:line="240" w:lineRule="auto"/>
        <w:jc w:val="both"/>
        <w:rPr>
          <w:rFonts w:eastAsia="Times New Roman" w:cs="Times New Roman"/>
          <w:color w:val="222222"/>
          <w:szCs w:val="28"/>
        </w:rPr>
      </w:pPr>
      <w:r w:rsidRPr="008D0DE5">
        <w:rPr>
          <w:rFonts w:eastAsia="Times New Roman" w:cs="Times New Roman"/>
          <w:color w:val="222222"/>
          <w:szCs w:val="28"/>
        </w:rPr>
        <w:t>- Nếu thi viết bằng máy tính thì thông báo ngay kết quả cho thí sinh sau khi kết thúc bài thi. Không thực hiện phúc khảo trong trường hợp này (quy định mới được bổ sung).</w:t>
      </w:r>
    </w:p>
    <w:p w:rsidR="008D0DE5" w:rsidRPr="008D0DE5" w:rsidRDefault="008D0DE5" w:rsidP="008D0DE5">
      <w:pPr>
        <w:spacing w:before="180" w:after="180" w:line="240" w:lineRule="auto"/>
        <w:jc w:val="both"/>
        <w:rPr>
          <w:rFonts w:eastAsia="Times New Roman" w:cs="Times New Roman"/>
          <w:color w:val="222222"/>
          <w:szCs w:val="28"/>
        </w:rPr>
      </w:pPr>
      <w:r w:rsidRPr="008D0DE5">
        <w:rPr>
          <w:rFonts w:eastAsia="Times New Roman" w:cs="Times New Roman"/>
          <w:color w:val="222222"/>
          <w:szCs w:val="28"/>
        </w:rPr>
        <w:t>- Nếu thi viết kết hợp phỏng vấn: Phỏng vấn ngay sau khi làm xong bài thi viết (khi chưa có kết quả bài thi viết).</w:t>
      </w:r>
    </w:p>
    <w:p w:rsidR="008D0DE5" w:rsidRPr="008D0DE5" w:rsidRDefault="008D0DE5" w:rsidP="008D0DE5">
      <w:pPr>
        <w:spacing w:before="180" w:after="180" w:line="240" w:lineRule="auto"/>
        <w:ind w:firstLine="720"/>
        <w:jc w:val="both"/>
        <w:outlineLvl w:val="1"/>
        <w:rPr>
          <w:rFonts w:eastAsia="Times New Roman" w:cs="Times New Roman"/>
          <w:b/>
          <w:bCs/>
          <w:color w:val="222222"/>
          <w:szCs w:val="28"/>
        </w:rPr>
      </w:pPr>
      <w:r w:rsidRPr="008D0DE5">
        <w:rPr>
          <w:rFonts w:eastAsia="Times New Roman" w:cs="Times New Roman"/>
          <w:b/>
          <w:bCs/>
          <w:color w:val="222222"/>
          <w:szCs w:val="28"/>
        </w:rPr>
        <w:t>5. Giảm thời gian người trúng tuyển hoàn thiện hồ sơ</w:t>
      </w:r>
    </w:p>
    <w:p w:rsidR="008D0DE5" w:rsidRPr="008D0DE5" w:rsidRDefault="008D0DE5" w:rsidP="008D0DE5">
      <w:pPr>
        <w:spacing w:before="180" w:after="180" w:line="240" w:lineRule="auto"/>
        <w:ind w:firstLine="720"/>
        <w:jc w:val="both"/>
        <w:rPr>
          <w:rFonts w:eastAsia="Times New Roman" w:cs="Times New Roman"/>
          <w:color w:val="222222"/>
          <w:szCs w:val="28"/>
        </w:rPr>
      </w:pPr>
      <w:bookmarkStart w:id="0" w:name="_GoBack"/>
      <w:bookmarkEnd w:id="0"/>
      <w:r w:rsidRPr="008D0DE5">
        <w:rPr>
          <w:rFonts w:eastAsia="Times New Roman" w:cs="Times New Roman"/>
          <w:color w:val="222222"/>
          <w:szCs w:val="28"/>
        </w:rPr>
        <w:t>Sau khi trúng tuyển, điểm mới của Nghị định 116/2024/NĐ-CP về tuyển dụng công chức từ 17/9/2024 so với trước đây là giảm thời hạn người trúng tuyển phải đến cơ quan có thẩm quyền để hoàn thiện hồ sơ tuyển dụng từ </w:t>
      </w:r>
      <w:r w:rsidRPr="008D0DE5">
        <w:rPr>
          <w:rFonts w:eastAsia="Times New Roman" w:cs="Times New Roman"/>
          <w:b/>
          <w:bCs/>
          <w:color w:val="222222"/>
          <w:szCs w:val="28"/>
        </w:rPr>
        <w:t>30 ngày xuống còn 20 ngày.</w:t>
      </w:r>
    </w:p>
    <w:p w:rsidR="008D0DE5" w:rsidRPr="008D0DE5" w:rsidRDefault="008D0DE5" w:rsidP="008D0DE5">
      <w:pPr>
        <w:spacing w:before="180" w:after="180" w:line="240" w:lineRule="auto"/>
        <w:jc w:val="both"/>
        <w:rPr>
          <w:rFonts w:eastAsia="Times New Roman" w:cs="Times New Roman"/>
          <w:color w:val="222222"/>
          <w:szCs w:val="28"/>
        </w:rPr>
      </w:pPr>
      <w:r w:rsidRPr="008D0DE5">
        <w:rPr>
          <w:rFonts w:eastAsia="Times New Roman" w:cs="Times New Roman"/>
          <w:color w:val="222222"/>
          <w:szCs w:val="28"/>
        </w:rPr>
        <w:t>Đồng thời, hồ sơ tuyển dụng bao gồm:</w:t>
      </w:r>
    </w:p>
    <w:p w:rsidR="008D0DE5" w:rsidRPr="008D0DE5" w:rsidRDefault="008D0DE5" w:rsidP="008D0DE5">
      <w:pPr>
        <w:spacing w:before="180" w:after="180" w:line="240" w:lineRule="auto"/>
        <w:jc w:val="both"/>
        <w:rPr>
          <w:rFonts w:eastAsia="Times New Roman" w:cs="Times New Roman"/>
          <w:color w:val="222222"/>
          <w:szCs w:val="28"/>
        </w:rPr>
      </w:pPr>
      <w:r w:rsidRPr="008D0DE5">
        <w:rPr>
          <w:rFonts w:eastAsia="Times New Roman" w:cs="Times New Roman"/>
          <w:color w:val="222222"/>
          <w:szCs w:val="28"/>
        </w:rPr>
        <w:t>- Bản sao văn bằng, chứng chỉ (không bao gồm chứng chỉ tin học, ngoại ngữ) theo yêu cầu vị trí việc làm.</w:t>
      </w:r>
    </w:p>
    <w:p w:rsidR="008D0DE5" w:rsidRPr="008D0DE5" w:rsidRDefault="008D0DE5" w:rsidP="008D0DE5">
      <w:pPr>
        <w:spacing w:before="180" w:after="180" w:line="240" w:lineRule="auto"/>
        <w:jc w:val="both"/>
        <w:rPr>
          <w:rFonts w:eastAsia="Times New Roman" w:cs="Times New Roman"/>
          <w:color w:val="222222"/>
          <w:szCs w:val="28"/>
        </w:rPr>
      </w:pPr>
      <w:r w:rsidRPr="008D0DE5">
        <w:rPr>
          <w:rFonts w:eastAsia="Times New Roman" w:cs="Times New Roman"/>
          <w:color w:val="222222"/>
          <w:szCs w:val="28"/>
        </w:rPr>
        <w:t>- Giấy chứng nhận đối tượng ưu tiên, văn bằng, chứng chỉ được miễn thi ngoại ngữ (nếu có);</w:t>
      </w:r>
    </w:p>
    <w:p w:rsidR="008D0DE5" w:rsidRPr="008D0DE5" w:rsidRDefault="008D0DE5" w:rsidP="008D0DE5">
      <w:pPr>
        <w:spacing w:before="180" w:after="180" w:line="240" w:lineRule="auto"/>
        <w:jc w:val="both"/>
        <w:rPr>
          <w:rFonts w:eastAsia="Times New Roman" w:cs="Times New Roman"/>
          <w:color w:val="222222"/>
          <w:szCs w:val="28"/>
        </w:rPr>
      </w:pPr>
      <w:r w:rsidRPr="008D0DE5">
        <w:rPr>
          <w:rFonts w:eastAsia="Times New Roman" w:cs="Times New Roman"/>
          <w:color w:val="222222"/>
          <w:szCs w:val="28"/>
        </w:rPr>
        <w:t>- Kết quả kiểm định chất lượng đầu vào công chức (nếu có);</w:t>
      </w:r>
    </w:p>
    <w:p w:rsidR="008D0DE5" w:rsidRPr="008D0DE5" w:rsidRDefault="008D0DE5" w:rsidP="008D0DE5">
      <w:pPr>
        <w:spacing w:before="180" w:line="240" w:lineRule="auto"/>
        <w:jc w:val="both"/>
        <w:rPr>
          <w:rFonts w:eastAsia="Times New Roman" w:cs="Times New Roman"/>
          <w:color w:val="222222"/>
          <w:szCs w:val="28"/>
        </w:rPr>
      </w:pPr>
      <w:r w:rsidRPr="008D0DE5">
        <w:rPr>
          <w:rFonts w:eastAsia="Times New Roman" w:cs="Times New Roman"/>
          <w:color w:val="222222"/>
          <w:szCs w:val="28"/>
        </w:rPr>
        <w:t>Như vậy, so với quy định trước đây, người trúng tuyển công chức không còn phải nộp lý lịch tư pháp. Mặc dù không phải nộp chứng chỉ ngoại ngữ, tin học nhưng phải nộp hồ sơ chứng minh đối tượng được miễn thi ngoại ngữ (nếu có).</w:t>
      </w:r>
    </w:p>
    <w:p w:rsidR="00B6205D" w:rsidRPr="008D0DE5" w:rsidRDefault="00B6205D" w:rsidP="008D0DE5">
      <w:pPr>
        <w:jc w:val="both"/>
        <w:rPr>
          <w:rFonts w:cs="Times New Roman"/>
          <w:szCs w:val="28"/>
        </w:rPr>
      </w:pPr>
    </w:p>
    <w:sectPr w:rsidR="00B6205D" w:rsidRPr="008D0D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4562"/>
    <w:multiLevelType w:val="multilevel"/>
    <w:tmpl w:val="0FE88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4E5EA2"/>
    <w:multiLevelType w:val="multilevel"/>
    <w:tmpl w:val="4DFE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A96AB6"/>
    <w:multiLevelType w:val="multilevel"/>
    <w:tmpl w:val="2FD42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DE5"/>
    <w:rsid w:val="008D0DE5"/>
    <w:rsid w:val="00B62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D0DE5"/>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8D0DE5"/>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8D0DE5"/>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DE5"/>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8D0DE5"/>
    <w:rPr>
      <w:rFonts w:eastAsia="Times New Roman" w:cs="Times New Roman"/>
      <w:b/>
      <w:bCs/>
      <w:sz w:val="36"/>
      <w:szCs w:val="36"/>
    </w:rPr>
  </w:style>
  <w:style w:type="character" w:customStyle="1" w:styleId="Heading3Char">
    <w:name w:val="Heading 3 Char"/>
    <w:basedOn w:val="DefaultParagraphFont"/>
    <w:link w:val="Heading3"/>
    <w:uiPriority w:val="9"/>
    <w:rsid w:val="008D0DE5"/>
    <w:rPr>
      <w:rFonts w:eastAsia="Times New Roman" w:cs="Times New Roman"/>
      <w:b/>
      <w:bCs/>
      <w:sz w:val="27"/>
      <w:szCs w:val="27"/>
    </w:rPr>
  </w:style>
  <w:style w:type="character" w:styleId="Hyperlink">
    <w:name w:val="Hyperlink"/>
    <w:basedOn w:val="DefaultParagraphFont"/>
    <w:uiPriority w:val="99"/>
    <w:semiHidden/>
    <w:unhideWhenUsed/>
    <w:rsid w:val="008D0DE5"/>
    <w:rPr>
      <w:color w:val="0000FF"/>
      <w:u w:val="single"/>
    </w:rPr>
  </w:style>
  <w:style w:type="character" w:styleId="Strong">
    <w:name w:val="Strong"/>
    <w:basedOn w:val="DefaultParagraphFont"/>
    <w:uiPriority w:val="22"/>
    <w:qFormat/>
    <w:rsid w:val="008D0DE5"/>
    <w:rPr>
      <w:b/>
      <w:bCs/>
    </w:rPr>
  </w:style>
  <w:style w:type="character" w:customStyle="1" w:styleId="toc-title">
    <w:name w:val="toc-title"/>
    <w:basedOn w:val="DefaultParagraphFont"/>
    <w:rsid w:val="008D0DE5"/>
  </w:style>
  <w:style w:type="character" w:customStyle="1" w:styleId="toc-show">
    <w:name w:val="toc-show"/>
    <w:basedOn w:val="DefaultParagraphFont"/>
    <w:rsid w:val="008D0DE5"/>
  </w:style>
  <w:style w:type="character" w:customStyle="1" w:styleId="toctext">
    <w:name w:val="toctext"/>
    <w:basedOn w:val="DefaultParagraphFont"/>
    <w:rsid w:val="008D0DE5"/>
  </w:style>
  <w:style w:type="paragraph" w:styleId="NormalWeb">
    <w:name w:val="Normal (Web)"/>
    <w:basedOn w:val="Normal"/>
    <w:uiPriority w:val="99"/>
    <w:unhideWhenUsed/>
    <w:rsid w:val="008D0DE5"/>
    <w:pPr>
      <w:spacing w:before="100" w:beforeAutospacing="1" w:after="100" w:afterAutospacing="1" w:line="240" w:lineRule="auto"/>
    </w:pPr>
    <w:rPr>
      <w:rFonts w:eastAsia="Times New Roman" w:cs="Times New Roman"/>
      <w:sz w:val="24"/>
      <w:szCs w:val="24"/>
    </w:rPr>
  </w:style>
  <w:style w:type="paragraph" w:customStyle="1" w:styleId="uk-ima-control-bar-remain-time">
    <w:name w:val="uk-ima-control-bar-remain-time"/>
    <w:basedOn w:val="Normal"/>
    <w:rsid w:val="008D0DE5"/>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8D0DE5"/>
    <w:rPr>
      <w:i/>
      <w:iCs/>
    </w:rPr>
  </w:style>
  <w:style w:type="paragraph" w:styleId="BalloonText">
    <w:name w:val="Balloon Text"/>
    <w:basedOn w:val="Normal"/>
    <w:link w:val="BalloonTextChar"/>
    <w:uiPriority w:val="99"/>
    <w:semiHidden/>
    <w:unhideWhenUsed/>
    <w:rsid w:val="008D0D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D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D0DE5"/>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8D0DE5"/>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8D0DE5"/>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DE5"/>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8D0DE5"/>
    <w:rPr>
      <w:rFonts w:eastAsia="Times New Roman" w:cs="Times New Roman"/>
      <w:b/>
      <w:bCs/>
      <w:sz w:val="36"/>
      <w:szCs w:val="36"/>
    </w:rPr>
  </w:style>
  <w:style w:type="character" w:customStyle="1" w:styleId="Heading3Char">
    <w:name w:val="Heading 3 Char"/>
    <w:basedOn w:val="DefaultParagraphFont"/>
    <w:link w:val="Heading3"/>
    <w:uiPriority w:val="9"/>
    <w:rsid w:val="008D0DE5"/>
    <w:rPr>
      <w:rFonts w:eastAsia="Times New Roman" w:cs="Times New Roman"/>
      <w:b/>
      <w:bCs/>
      <w:sz w:val="27"/>
      <w:szCs w:val="27"/>
    </w:rPr>
  </w:style>
  <w:style w:type="character" w:styleId="Hyperlink">
    <w:name w:val="Hyperlink"/>
    <w:basedOn w:val="DefaultParagraphFont"/>
    <w:uiPriority w:val="99"/>
    <w:semiHidden/>
    <w:unhideWhenUsed/>
    <w:rsid w:val="008D0DE5"/>
    <w:rPr>
      <w:color w:val="0000FF"/>
      <w:u w:val="single"/>
    </w:rPr>
  </w:style>
  <w:style w:type="character" w:styleId="Strong">
    <w:name w:val="Strong"/>
    <w:basedOn w:val="DefaultParagraphFont"/>
    <w:uiPriority w:val="22"/>
    <w:qFormat/>
    <w:rsid w:val="008D0DE5"/>
    <w:rPr>
      <w:b/>
      <w:bCs/>
    </w:rPr>
  </w:style>
  <w:style w:type="character" w:customStyle="1" w:styleId="toc-title">
    <w:name w:val="toc-title"/>
    <w:basedOn w:val="DefaultParagraphFont"/>
    <w:rsid w:val="008D0DE5"/>
  </w:style>
  <w:style w:type="character" w:customStyle="1" w:styleId="toc-show">
    <w:name w:val="toc-show"/>
    <w:basedOn w:val="DefaultParagraphFont"/>
    <w:rsid w:val="008D0DE5"/>
  </w:style>
  <w:style w:type="character" w:customStyle="1" w:styleId="toctext">
    <w:name w:val="toctext"/>
    <w:basedOn w:val="DefaultParagraphFont"/>
    <w:rsid w:val="008D0DE5"/>
  </w:style>
  <w:style w:type="paragraph" w:styleId="NormalWeb">
    <w:name w:val="Normal (Web)"/>
    <w:basedOn w:val="Normal"/>
    <w:uiPriority w:val="99"/>
    <w:unhideWhenUsed/>
    <w:rsid w:val="008D0DE5"/>
    <w:pPr>
      <w:spacing w:before="100" w:beforeAutospacing="1" w:after="100" w:afterAutospacing="1" w:line="240" w:lineRule="auto"/>
    </w:pPr>
    <w:rPr>
      <w:rFonts w:eastAsia="Times New Roman" w:cs="Times New Roman"/>
      <w:sz w:val="24"/>
      <w:szCs w:val="24"/>
    </w:rPr>
  </w:style>
  <w:style w:type="paragraph" w:customStyle="1" w:styleId="uk-ima-control-bar-remain-time">
    <w:name w:val="uk-ima-control-bar-remain-time"/>
    <w:basedOn w:val="Normal"/>
    <w:rsid w:val="008D0DE5"/>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8D0DE5"/>
    <w:rPr>
      <w:i/>
      <w:iCs/>
    </w:rPr>
  </w:style>
  <w:style w:type="paragraph" w:styleId="BalloonText">
    <w:name w:val="Balloon Text"/>
    <w:basedOn w:val="Normal"/>
    <w:link w:val="BalloonTextChar"/>
    <w:uiPriority w:val="99"/>
    <w:semiHidden/>
    <w:unhideWhenUsed/>
    <w:rsid w:val="008D0D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D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082637">
      <w:bodyDiv w:val="1"/>
      <w:marLeft w:val="0"/>
      <w:marRight w:val="0"/>
      <w:marTop w:val="0"/>
      <w:marBottom w:val="0"/>
      <w:divBdr>
        <w:top w:val="none" w:sz="0" w:space="0" w:color="auto"/>
        <w:left w:val="none" w:sz="0" w:space="0" w:color="auto"/>
        <w:bottom w:val="none" w:sz="0" w:space="0" w:color="auto"/>
        <w:right w:val="none" w:sz="0" w:space="0" w:color="auto"/>
      </w:divBdr>
      <w:divsChild>
        <w:div w:id="1377043585">
          <w:marLeft w:val="0"/>
          <w:marRight w:val="0"/>
          <w:marTop w:val="0"/>
          <w:marBottom w:val="0"/>
          <w:divBdr>
            <w:top w:val="none" w:sz="0" w:space="0" w:color="auto"/>
            <w:left w:val="none" w:sz="0" w:space="0" w:color="auto"/>
            <w:bottom w:val="none" w:sz="0" w:space="0" w:color="auto"/>
            <w:right w:val="none" w:sz="0" w:space="0" w:color="auto"/>
          </w:divBdr>
          <w:divsChild>
            <w:div w:id="1296836943">
              <w:marLeft w:val="0"/>
              <w:marRight w:val="240"/>
              <w:marTop w:val="0"/>
              <w:marBottom w:val="0"/>
              <w:divBdr>
                <w:top w:val="none" w:sz="0" w:space="0" w:color="auto"/>
                <w:left w:val="none" w:sz="0" w:space="0" w:color="auto"/>
                <w:bottom w:val="none" w:sz="0" w:space="0" w:color="auto"/>
                <w:right w:val="none" w:sz="0" w:space="0" w:color="auto"/>
              </w:divBdr>
              <w:divsChild>
                <w:div w:id="412313285">
                  <w:marLeft w:val="0"/>
                  <w:marRight w:val="0"/>
                  <w:marTop w:val="0"/>
                  <w:marBottom w:val="0"/>
                  <w:divBdr>
                    <w:top w:val="none" w:sz="0" w:space="0" w:color="auto"/>
                    <w:left w:val="none" w:sz="0" w:space="0" w:color="auto"/>
                    <w:bottom w:val="none" w:sz="0" w:space="0" w:color="auto"/>
                    <w:right w:val="none" w:sz="0" w:space="0" w:color="auto"/>
                  </w:divBdr>
                  <w:divsChild>
                    <w:div w:id="19086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534481">
              <w:marLeft w:val="0"/>
              <w:marRight w:val="0"/>
              <w:marTop w:val="0"/>
              <w:marBottom w:val="0"/>
              <w:divBdr>
                <w:top w:val="none" w:sz="0" w:space="0" w:color="auto"/>
                <w:left w:val="none" w:sz="0" w:space="0" w:color="auto"/>
                <w:bottom w:val="none" w:sz="0" w:space="0" w:color="auto"/>
                <w:right w:val="none" w:sz="0" w:space="0" w:color="auto"/>
              </w:divBdr>
              <w:divsChild>
                <w:div w:id="719326452">
                  <w:marLeft w:val="0"/>
                  <w:marRight w:val="0"/>
                  <w:marTop w:val="0"/>
                  <w:marBottom w:val="0"/>
                  <w:divBdr>
                    <w:top w:val="none" w:sz="0" w:space="0" w:color="auto"/>
                    <w:left w:val="none" w:sz="0" w:space="0" w:color="auto"/>
                    <w:bottom w:val="none" w:sz="0" w:space="0" w:color="auto"/>
                    <w:right w:val="none" w:sz="0" w:space="0" w:color="auto"/>
                  </w:divBdr>
                  <w:divsChild>
                    <w:div w:id="12378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186559">
          <w:marLeft w:val="0"/>
          <w:marRight w:val="0"/>
          <w:marTop w:val="0"/>
          <w:marBottom w:val="240"/>
          <w:divBdr>
            <w:top w:val="none" w:sz="0" w:space="0" w:color="auto"/>
            <w:left w:val="none" w:sz="0" w:space="0" w:color="auto"/>
            <w:bottom w:val="none" w:sz="0" w:space="0" w:color="auto"/>
            <w:right w:val="none" w:sz="0" w:space="0" w:color="auto"/>
          </w:divBdr>
          <w:divsChild>
            <w:div w:id="1226143074">
              <w:marLeft w:val="0"/>
              <w:marRight w:val="0"/>
              <w:marTop w:val="0"/>
              <w:marBottom w:val="0"/>
              <w:divBdr>
                <w:top w:val="none" w:sz="0" w:space="0" w:color="auto"/>
                <w:left w:val="none" w:sz="0" w:space="0" w:color="auto"/>
                <w:bottom w:val="none" w:sz="0" w:space="0" w:color="auto"/>
                <w:right w:val="none" w:sz="0" w:space="0" w:color="auto"/>
              </w:divBdr>
            </w:div>
            <w:div w:id="640964171">
              <w:marLeft w:val="0"/>
              <w:marRight w:val="0"/>
              <w:marTop w:val="240"/>
              <w:marBottom w:val="240"/>
              <w:divBdr>
                <w:top w:val="single" w:sz="6" w:space="9" w:color="E0E0E0"/>
                <w:left w:val="single" w:sz="6" w:space="12" w:color="E0E0E0"/>
                <w:bottom w:val="single" w:sz="6" w:space="9" w:color="E0E0E0"/>
                <w:right w:val="single" w:sz="6" w:space="12" w:color="E0E0E0"/>
              </w:divBdr>
              <w:divsChild>
                <w:div w:id="1353916836">
                  <w:marLeft w:val="0"/>
                  <w:marRight w:val="0"/>
                  <w:marTop w:val="0"/>
                  <w:marBottom w:val="0"/>
                  <w:divBdr>
                    <w:top w:val="none" w:sz="0" w:space="0" w:color="auto"/>
                    <w:left w:val="none" w:sz="0" w:space="0" w:color="auto"/>
                    <w:bottom w:val="none" w:sz="0" w:space="0" w:color="auto"/>
                    <w:right w:val="none" w:sz="0" w:space="0" w:color="auto"/>
                  </w:divBdr>
                </w:div>
              </w:divsChild>
            </w:div>
            <w:div w:id="281304724">
              <w:marLeft w:val="0"/>
              <w:marRight w:val="0"/>
              <w:marTop w:val="0"/>
              <w:marBottom w:val="0"/>
              <w:divBdr>
                <w:top w:val="none" w:sz="0" w:space="0" w:color="auto"/>
                <w:left w:val="none" w:sz="0" w:space="0" w:color="auto"/>
                <w:bottom w:val="none" w:sz="0" w:space="0" w:color="auto"/>
                <w:right w:val="none" w:sz="0" w:space="0" w:color="auto"/>
              </w:divBdr>
              <w:divsChild>
                <w:div w:id="1201476271">
                  <w:marLeft w:val="0"/>
                  <w:marRight w:val="0"/>
                  <w:marTop w:val="0"/>
                  <w:marBottom w:val="0"/>
                  <w:divBdr>
                    <w:top w:val="none" w:sz="0" w:space="0" w:color="auto"/>
                    <w:left w:val="none" w:sz="0" w:space="0" w:color="auto"/>
                    <w:bottom w:val="none" w:sz="0" w:space="0" w:color="auto"/>
                    <w:right w:val="none" w:sz="0" w:space="0" w:color="auto"/>
                  </w:divBdr>
                </w:div>
                <w:div w:id="1308584102">
                  <w:marLeft w:val="0"/>
                  <w:marRight w:val="0"/>
                  <w:marTop w:val="0"/>
                  <w:marBottom w:val="0"/>
                  <w:divBdr>
                    <w:top w:val="none" w:sz="0" w:space="0" w:color="auto"/>
                    <w:left w:val="none" w:sz="0" w:space="0" w:color="auto"/>
                    <w:bottom w:val="none" w:sz="0" w:space="0" w:color="auto"/>
                    <w:right w:val="none" w:sz="0" w:space="0" w:color="auto"/>
                  </w:divBdr>
                </w:div>
                <w:div w:id="1173253218">
                  <w:marLeft w:val="0"/>
                  <w:marRight w:val="0"/>
                  <w:marTop w:val="0"/>
                  <w:marBottom w:val="0"/>
                  <w:divBdr>
                    <w:top w:val="none" w:sz="0" w:space="0" w:color="auto"/>
                    <w:left w:val="none" w:sz="0" w:space="0" w:color="auto"/>
                    <w:bottom w:val="none" w:sz="0" w:space="0" w:color="auto"/>
                    <w:right w:val="none" w:sz="0" w:space="0" w:color="auto"/>
                  </w:divBdr>
                  <w:divsChild>
                    <w:div w:id="31081465">
                      <w:marLeft w:val="0"/>
                      <w:marRight w:val="0"/>
                      <w:marTop w:val="0"/>
                      <w:marBottom w:val="0"/>
                      <w:divBdr>
                        <w:top w:val="none" w:sz="0" w:space="0" w:color="auto"/>
                        <w:left w:val="none" w:sz="0" w:space="0" w:color="auto"/>
                        <w:bottom w:val="none" w:sz="0" w:space="0" w:color="auto"/>
                        <w:right w:val="none" w:sz="0" w:space="0" w:color="auto"/>
                      </w:divBdr>
                      <w:divsChild>
                        <w:div w:id="723722357">
                          <w:marLeft w:val="0"/>
                          <w:marRight w:val="0"/>
                          <w:marTop w:val="0"/>
                          <w:marBottom w:val="0"/>
                          <w:divBdr>
                            <w:top w:val="none" w:sz="0" w:space="0" w:color="auto"/>
                            <w:left w:val="none" w:sz="0" w:space="0" w:color="auto"/>
                            <w:bottom w:val="none" w:sz="0" w:space="0" w:color="auto"/>
                            <w:right w:val="none" w:sz="0" w:space="0" w:color="auto"/>
                          </w:divBdr>
                        </w:div>
                        <w:div w:id="173494661">
                          <w:marLeft w:val="0"/>
                          <w:marRight w:val="0"/>
                          <w:marTop w:val="0"/>
                          <w:marBottom w:val="0"/>
                          <w:divBdr>
                            <w:top w:val="none" w:sz="0" w:space="0" w:color="auto"/>
                            <w:left w:val="none" w:sz="0" w:space="0" w:color="auto"/>
                            <w:bottom w:val="none" w:sz="0" w:space="0" w:color="auto"/>
                            <w:right w:val="none" w:sz="0" w:space="0" w:color="auto"/>
                          </w:divBdr>
                          <w:divsChild>
                            <w:div w:id="205993494">
                              <w:marLeft w:val="0"/>
                              <w:marRight w:val="0"/>
                              <w:marTop w:val="0"/>
                              <w:marBottom w:val="0"/>
                              <w:divBdr>
                                <w:top w:val="none" w:sz="0" w:space="0" w:color="auto"/>
                                <w:left w:val="none" w:sz="0" w:space="0" w:color="auto"/>
                                <w:bottom w:val="none" w:sz="0" w:space="0" w:color="auto"/>
                                <w:right w:val="none" w:sz="0" w:space="0" w:color="auto"/>
                              </w:divBdr>
                              <w:divsChild>
                                <w:div w:id="345985647">
                                  <w:marLeft w:val="0"/>
                                  <w:marRight w:val="0"/>
                                  <w:marTop w:val="0"/>
                                  <w:marBottom w:val="0"/>
                                  <w:divBdr>
                                    <w:top w:val="none" w:sz="0" w:space="0" w:color="auto"/>
                                    <w:left w:val="none" w:sz="0" w:space="0" w:color="auto"/>
                                    <w:bottom w:val="none" w:sz="0" w:space="0" w:color="auto"/>
                                    <w:right w:val="none" w:sz="0" w:space="0" w:color="auto"/>
                                  </w:divBdr>
                                  <w:divsChild>
                                    <w:div w:id="605887300">
                                      <w:marLeft w:val="0"/>
                                      <w:marRight w:val="0"/>
                                      <w:marTop w:val="0"/>
                                      <w:marBottom w:val="0"/>
                                      <w:divBdr>
                                        <w:top w:val="none" w:sz="0" w:space="0" w:color="auto"/>
                                        <w:left w:val="none" w:sz="0" w:space="0" w:color="auto"/>
                                        <w:bottom w:val="none" w:sz="0" w:space="0" w:color="auto"/>
                                        <w:right w:val="none" w:sz="0" w:space="0" w:color="auto"/>
                                      </w:divBdr>
                                      <w:divsChild>
                                        <w:div w:id="122332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can-bo/nghi-dinh-138-2020-tuyen-dung-su-dung-va-quan-ly-cong-chuc-194910-d1.html"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hyperlink" Target="https://luatvietnam.vn/hanh-chinh/nghi-dinh-116-2024-nd-cp-sua-doi-nghi-dinh-138-2020-nd-cp-nghi-dinh-06-2023-nd-cp-366396-d1.html"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atvietnam.vn/author/nguyen-huong-luatvietnam-4.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uatvietnam.vn/can-bo/nghi-dinh-138-2020-tuyen-dung-su-dung-va-quan-ly-cong-chuc-194910-d1.html"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8F7E0B-3ECA-4584-954C-4376F074C062}"/>
</file>

<file path=customXml/itemProps2.xml><?xml version="1.0" encoding="utf-8"?>
<ds:datastoreItem xmlns:ds="http://schemas.openxmlformats.org/officeDocument/2006/customXml" ds:itemID="{31E360E9-E651-4D97-AF93-38CB50AD4FF8}"/>
</file>

<file path=customXml/itemProps3.xml><?xml version="1.0" encoding="utf-8"?>
<ds:datastoreItem xmlns:ds="http://schemas.openxmlformats.org/officeDocument/2006/customXml" ds:itemID="{F094E25F-6E58-4A5A-B620-BDDB6CAE04B9}"/>
</file>

<file path=docProps/app.xml><?xml version="1.0" encoding="utf-8"?>
<Properties xmlns="http://schemas.openxmlformats.org/officeDocument/2006/extended-properties" xmlns:vt="http://schemas.openxmlformats.org/officeDocument/2006/docPropsVTypes">
  <Template>Normal</Template>
  <TotalTime>2</TotalTime>
  <Pages>5</Pages>
  <Words>1244</Words>
  <Characters>7097</Characters>
  <Application>Microsoft Office Word</Application>
  <DocSecurity>0</DocSecurity>
  <Lines>59</Lines>
  <Paragraphs>16</Paragraphs>
  <ScaleCrop>false</ScaleCrop>
  <Company/>
  <LinksUpToDate>false</LinksUpToDate>
  <CharactersWithSpaces>8325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2024-09-30T03:01:00Z</dcterms:created>
  <dcterms:modified xsi:type="dcterms:W3CDTF">2024-09-30T03:03:00Z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